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3DE6" w:rsidRDefault="00C27C9A" w:rsidP="00F40C38">
      <w:pPr>
        <w:ind w:left="2520" w:hanging="2520"/>
        <w:jc w:val="center"/>
        <w:rPr>
          <w:rFonts w:asciiTheme="minorEastAsia" w:hAnsiTheme="minorEastAsia"/>
          <w:b/>
          <w:sz w:val="36"/>
          <w:szCs w:val="36"/>
        </w:rPr>
      </w:pPr>
      <w:r>
        <w:rPr>
          <w:rFonts w:asciiTheme="minorEastAsia" w:hAnsiTheme="minorEastAsia" w:hint="eastAsia"/>
          <w:b/>
          <w:sz w:val="36"/>
          <w:szCs w:val="36"/>
        </w:rPr>
        <w:t>华能荆门热电有限责任公司</w:t>
      </w:r>
    </w:p>
    <w:p w:rsidR="00755CA3" w:rsidRPr="00532B41" w:rsidRDefault="00563211" w:rsidP="00755CA3">
      <w:pPr>
        <w:jc w:val="center"/>
        <w:rPr>
          <w:rFonts w:asciiTheme="minorEastAsia" w:hAnsiTheme="minorEastAsia"/>
          <w:b/>
          <w:sz w:val="36"/>
          <w:szCs w:val="36"/>
        </w:rPr>
      </w:pPr>
      <w:r w:rsidRPr="00532B41">
        <w:rPr>
          <w:rFonts w:asciiTheme="minorEastAsia" w:hAnsiTheme="minorEastAsia" w:hint="eastAsia"/>
          <w:b/>
          <w:sz w:val="36"/>
          <w:szCs w:val="36"/>
        </w:rPr>
        <w:t>202</w:t>
      </w:r>
      <w:r w:rsidR="00747039">
        <w:rPr>
          <w:rFonts w:asciiTheme="minorEastAsia" w:hAnsiTheme="minorEastAsia" w:hint="eastAsia"/>
          <w:b/>
          <w:sz w:val="36"/>
          <w:szCs w:val="36"/>
        </w:rPr>
        <w:t>6</w:t>
      </w:r>
      <w:r w:rsidRPr="00532B41">
        <w:rPr>
          <w:rFonts w:asciiTheme="minorEastAsia" w:hAnsiTheme="minorEastAsia" w:hint="eastAsia"/>
          <w:b/>
          <w:sz w:val="36"/>
          <w:szCs w:val="36"/>
        </w:rPr>
        <w:t>年</w:t>
      </w:r>
      <w:r w:rsidR="00F40C38">
        <w:rPr>
          <w:rFonts w:asciiTheme="minorEastAsia" w:hAnsiTheme="minorEastAsia" w:hint="eastAsia"/>
          <w:b/>
          <w:sz w:val="36"/>
          <w:szCs w:val="36"/>
          <w:highlight w:val="yellow"/>
        </w:rPr>
        <w:t>1-3</w:t>
      </w:r>
      <w:r w:rsidR="00B23756">
        <w:rPr>
          <w:rFonts w:asciiTheme="minorEastAsia" w:hAnsiTheme="minorEastAsia" w:hint="eastAsia"/>
          <w:b/>
          <w:sz w:val="36"/>
          <w:szCs w:val="36"/>
        </w:rPr>
        <w:t>月</w:t>
      </w:r>
      <w:r w:rsidR="005749C5">
        <w:rPr>
          <w:rFonts w:asciiTheme="minorEastAsia" w:hAnsiTheme="minorEastAsia" w:hint="eastAsia"/>
          <w:b/>
          <w:sz w:val="36"/>
          <w:szCs w:val="36"/>
        </w:rPr>
        <w:t>生产附属品</w:t>
      </w:r>
      <w:r w:rsidR="009A347E">
        <w:rPr>
          <w:rFonts w:asciiTheme="minorEastAsia" w:hAnsiTheme="minorEastAsia" w:hint="eastAsia"/>
          <w:b/>
          <w:sz w:val="36"/>
          <w:szCs w:val="36"/>
        </w:rPr>
        <w:t>（</w:t>
      </w:r>
      <w:r w:rsidR="00F40C38">
        <w:rPr>
          <w:rFonts w:asciiTheme="minorEastAsia" w:hAnsiTheme="minorEastAsia" w:hint="eastAsia"/>
          <w:b/>
          <w:sz w:val="36"/>
          <w:szCs w:val="36"/>
        </w:rPr>
        <w:t>炉渣</w:t>
      </w:r>
      <w:r w:rsidR="009A347E">
        <w:rPr>
          <w:rFonts w:asciiTheme="minorEastAsia" w:hAnsiTheme="minorEastAsia" w:hint="eastAsia"/>
          <w:b/>
          <w:sz w:val="36"/>
          <w:szCs w:val="36"/>
        </w:rPr>
        <w:t>）</w:t>
      </w:r>
      <w:r w:rsidRPr="00532B41">
        <w:rPr>
          <w:rFonts w:asciiTheme="minorEastAsia" w:hAnsiTheme="minorEastAsia" w:hint="eastAsia"/>
          <w:b/>
          <w:sz w:val="36"/>
          <w:szCs w:val="36"/>
        </w:rPr>
        <w:t>竞价文件</w:t>
      </w:r>
    </w:p>
    <w:p w:rsidR="00563211" w:rsidRPr="006067EF" w:rsidRDefault="00563211" w:rsidP="00E61CEC">
      <w:pPr>
        <w:adjustRightInd w:val="0"/>
        <w:snapToGrid w:val="0"/>
        <w:spacing w:line="360" w:lineRule="auto"/>
        <w:rPr>
          <w:rFonts w:asciiTheme="minorEastAsia" w:hAnsiTheme="minorEastAsia"/>
          <w:sz w:val="24"/>
          <w:szCs w:val="24"/>
        </w:rPr>
      </w:pPr>
    </w:p>
    <w:p w:rsidR="00563211" w:rsidRPr="00465E79" w:rsidRDefault="00563211" w:rsidP="00F40C38">
      <w:pPr>
        <w:widowControl/>
        <w:adjustRightInd w:val="0"/>
        <w:snapToGrid w:val="0"/>
        <w:spacing w:line="360" w:lineRule="auto"/>
        <w:ind w:left="420" w:hanging="420"/>
        <w:rPr>
          <w:rFonts w:ascii="宋体" w:hAnsi="宋体"/>
          <w:b/>
          <w:sz w:val="24"/>
          <w:szCs w:val="24"/>
        </w:rPr>
      </w:pPr>
      <w:r w:rsidRPr="00465E79">
        <w:rPr>
          <w:rFonts w:asciiTheme="minorEastAsia" w:hAnsiTheme="minorEastAsia" w:hint="eastAsia"/>
          <w:b/>
          <w:sz w:val="24"/>
          <w:szCs w:val="24"/>
        </w:rPr>
        <w:t>一、</w:t>
      </w:r>
      <w:r w:rsidRPr="00465E79">
        <w:rPr>
          <w:rFonts w:ascii="宋体" w:hAnsi="宋体" w:cs="宋体" w:hint="eastAsia"/>
          <w:b/>
          <w:color w:val="000000"/>
          <w:kern w:val="0"/>
          <w:sz w:val="24"/>
          <w:szCs w:val="24"/>
        </w:rPr>
        <w:t>项目概况和</w:t>
      </w:r>
      <w:r w:rsidR="00B87552" w:rsidRPr="00465E79">
        <w:rPr>
          <w:rFonts w:ascii="宋体" w:hAnsi="宋体" w:cs="宋体" w:hint="eastAsia"/>
          <w:b/>
          <w:color w:val="000000"/>
          <w:kern w:val="0"/>
          <w:sz w:val="24"/>
          <w:szCs w:val="24"/>
        </w:rPr>
        <w:t>竞价</w:t>
      </w:r>
      <w:r w:rsidRPr="00465E79">
        <w:rPr>
          <w:rFonts w:ascii="宋体" w:hAnsi="宋体" w:cs="宋体" w:hint="eastAsia"/>
          <w:b/>
          <w:color w:val="000000"/>
          <w:kern w:val="0"/>
          <w:sz w:val="24"/>
          <w:szCs w:val="24"/>
        </w:rPr>
        <w:t>范围</w:t>
      </w:r>
    </w:p>
    <w:p w:rsidR="000C68FB" w:rsidRDefault="009A347E"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（一）</w:t>
      </w:r>
      <w:r w:rsidR="000C68FB">
        <w:rPr>
          <w:rFonts w:ascii="宋体" w:hAnsi="宋体" w:hint="eastAsia"/>
          <w:szCs w:val="21"/>
        </w:rPr>
        <w:t>概况</w:t>
      </w:r>
      <w:r w:rsidR="00563211" w:rsidRPr="00FC10F4">
        <w:rPr>
          <w:rFonts w:ascii="宋体" w:hAnsi="宋体" w:hint="eastAsia"/>
          <w:szCs w:val="21"/>
        </w:rPr>
        <w:t>：</w:t>
      </w:r>
      <w:r w:rsidR="00C8629C" w:rsidRPr="00FC10F4">
        <w:rPr>
          <w:rFonts w:ascii="宋体" w:hAnsi="宋体" w:hint="eastAsia"/>
          <w:szCs w:val="21"/>
        </w:rPr>
        <w:t>华能荆门</w:t>
      </w:r>
      <w:r w:rsidR="00E66A45" w:rsidRPr="00FC10F4">
        <w:rPr>
          <w:rFonts w:ascii="宋体" w:hAnsi="宋体" w:hint="eastAsia"/>
          <w:szCs w:val="21"/>
        </w:rPr>
        <w:t>热电</w:t>
      </w:r>
      <w:r w:rsidR="000A2F61">
        <w:rPr>
          <w:rFonts w:ascii="宋体" w:hAnsi="宋体" w:hint="eastAsia"/>
          <w:szCs w:val="21"/>
        </w:rPr>
        <w:t>厂</w:t>
      </w:r>
      <w:r w:rsidR="00E66A45" w:rsidRPr="00FC10F4">
        <w:rPr>
          <w:rFonts w:ascii="宋体" w:hAnsi="宋体" w:hint="eastAsia"/>
          <w:szCs w:val="21"/>
        </w:rPr>
        <w:t>装机容量</w:t>
      </w:r>
      <w:r w:rsidR="00C8629C" w:rsidRPr="00FC10F4">
        <w:rPr>
          <w:rFonts w:hint="eastAsia"/>
          <w:color w:val="000000"/>
          <w:szCs w:val="24"/>
        </w:rPr>
        <w:t>2</w:t>
      </w:r>
      <w:r>
        <w:rPr>
          <w:rFonts w:hint="eastAsia"/>
          <w:color w:val="000000"/>
          <w:szCs w:val="24"/>
        </w:rPr>
        <w:t>台</w:t>
      </w:r>
      <w:r w:rsidR="00C8629C" w:rsidRPr="00FC10F4">
        <w:rPr>
          <w:rFonts w:hint="eastAsia"/>
          <w:color w:val="000000"/>
          <w:szCs w:val="24"/>
        </w:rPr>
        <w:t>350MW</w:t>
      </w:r>
      <w:r w:rsidR="00947BEB" w:rsidRPr="00FC10F4">
        <w:rPr>
          <w:rFonts w:hint="eastAsia"/>
          <w:color w:val="000000"/>
          <w:szCs w:val="24"/>
        </w:rPr>
        <w:t>超临界燃煤机组</w:t>
      </w:r>
      <w:r w:rsidR="00E66A45" w:rsidRPr="00FC10F4">
        <w:rPr>
          <w:rFonts w:ascii="宋体" w:hAnsi="宋体" w:hint="eastAsia"/>
          <w:szCs w:val="21"/>
        </w:rPr>
        <w:t>，</w:t>
      </w:r>
      <w:r w:rsidR="000C68FB">
        <w:rPr>
          <w:rFonts w:ascii="宋体" w:hAnsi="宋体" w:hint="eastAsia"/>
          <w:szCs w:val="21"/>
        </w:rPr>
        <w:t>电厂现对机组运行产生</w:t>
      </w:r>
      <w:r w:rsidR="00137C47">
        <w:rPr>
          <w:rFonts w:ascii="宋体" w:hAnsi="宋体" w:hint="eastAsia"/>
          <w:szCs w:val="21"/>
        </w:rPr>
        <w:t>的生产附属品（</w:t>
      </w:r>
      <w:r w:rsidR="006067EF">
        <w:rPr>
          <w:rFonts w:ascii="宋体" w:hAnsi="宋体" w:hint="eastAsia"/>
          <w:szCs w:val="21"/>
        </w:rPr>
        <w:t>石膏</w:t>
      </w:r>
      <w:r w:rsidR="00137C47">
        <w:rPr>
          <w:rFonts w:ascii="宋体" w:hAnsi="宋体" w:hint="eastAsia"/>
          <w:szCs w:val="21"/>
        </w:rPr>
        <w:t>）</w:t>
      </w:r>
      <w:r w:rsidR="000C68FB">
        <w:rPr>
          <w:rFonts w:ascii="宋体" w:hAnsi="宋体" w:hint="eastAsia"/>
          <w:szCs w:val="21"/>
        </w:rPr>
        <w:t>进行竞价销售。</w:t>
      </w:r>
    </w:p>
    <w:p w:rsidR="00E61CEC" w:rsidRDefault="000A2F61"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（二）</w:t>
      </w:r>
      <w:r w:rsidR="00E61CEC">
        <w:rPr>
          <w:rFonts w:ascii="宋体" w:hAnsi="宋体" w:hint="eastAsia"/>
          <w:szCs w:val="21"/>
        </w:rPr>
        <w:t>服务</w:t>
      </w:r>
      <w:r>
        <w:rPr>
          <w:rFonts w:ascii="宋体" w:hAnsi="宋体" w:hint="eastAsia"/>
          <w:szCs w:val="21"/>
        </w:rPr>
        <w:t>期限</w:t>
      </w:r>
      <w:r w:rsidR="00E61CEC" w:rsidRPr="003576EF">
        <w:rPr>
          <w:rFonts w:ascii="宋体" w:hAnsi="宋体" w:hint="eastAsia"/>
          <w:szCs w:val="21"/>
          <w:highlight w:val="yellow"/>
        </w:rPr>
        <w:t>：202</w:t>
      </w:r>
      <w:r w:rsidR="00747039">
        <w:rPr>
          <w:rFonts w:ascii="宋体" w:hAnsi="宋体" w:hint="eastAsia"/>
          <w:szCs w:val="21"/>
          <w:highlight w:val="yellow"/>
        </w:rPr>
        <w:t>6</w:t>
      </w:r>
      <w:r w:rsidR="00E61CEC" w:rsidRPr="003576EF">
        <w:rPr>
          <w:rFonts w:ascii="宋体" w:hAnsi="宋体" w:hint="eastAsia"/>
          <w:szCs w:val="21"/>
          <w:highlight w:val="yellow"/>
        </w:rPr>
        <w:t>年</w:t>
      </w:r>
      <w:r w:rsidR="00FA7A0E">
        <w:rPr>
          <w:rFonts w:ascii="宋体" w:hAnsi="宋体" w:hint="eastAsia"/>
          <w:szCs w:val="21"/>
          <w:highlight w:val="yellow"/>
        </w:rPr>
        <w:t>1</w:t>
      </w:r>
      <w:r w:rsidR="00E61CEC" w:rsidRPr="003576EF">
        <w:rPr>
          <w:rFonts w:ascii="宋体" w:hAnsi="宋体" w:hint="eastAsia"/>
          <w:szCs w:val="21"/>
          <w:highlight w:val="yellow"/>
        </w:rPr>
        <w:t>月1日-202</w:t>
      </w:r>
      <w:r w:rsidR="00747039">
        <w:rPr>
          <w:rFonts w:ascii="宋体" w:hAnsi="宋体" w:hint="eastAsia"/>
          <w:szCs w:val="21"/>
          <w:highlight w:val="yellow"/>
        </w:rPr>
        <w:t>6</w:t>
      </w:r>
      <w:r w:rsidR="00E61CEC" w:rsidRPr="003576EF">
        <w:rPr>
          <w:rFonts w:ascii="宋体" w:hAnsi="宋体" w:hint="eastAsia"/>
          <w:szCs w:val="21"/>
          <w:highlight w:val="yellow"/>
        </w:rPr>
        <w:t>年</w:t>
      </w:r>
      <w:r w:rsidR="000D3740">
        <w:rPr>
          <w:rFonts w:ascii="宋体" w:hAnsi="宋体" w:hint="eastAsia"/>
          <w:szCs w:val="21"/>
          <w:highlight w:val="yellow"/>
        </w:rPr>
        <w:t>3</w:t>
      </w:r>
      <w:r w:rsidR="00E61CEC" w:rsidRPr="003576EF">
        <w:rPr>
          <w:rFonts w:ascii="宋体" w:hAnsi="宋体" w:hint="eastAsia"/>
          <w:szCs w:val="21"/>
          <w:highlight w:val="yellow"/>
        </w:rPr>
        <w:t>月</w:t>
      </w:r>
      <w:r w:rsidR="00F40C38">
        <w:rPr>
          <w:rFonts w:ascii="宋体" w:hAnsi="宋体" w:hint="eastAsia"/>
          <w:szCs w:val="21"/>
          <w:highlight w:val="yellow"/>
        </w:rPr>
        <w:t>31</w:t>
      </w:r>
      <w:r w:rsidR="00E61CEC" w:rsidRPr="00FC10F4">
        <w:rPr>
          <w:rFonts w:ascii="宋体" w:hAnsi="宋体" w:hint="eastAsia"/>
          <w:szCs w:val="21"/>
        </w:rPr>
        <w:t>日</w:t>
      </w:r>
    </w:p>
    <w:p w:rsidR="00E66A45" w:rsidRPr="00FC10F4" w:rsidRDefault="00E61CEC"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（三）</w:t>
      </w:r>
      <w:r w:rsidR="000A2F61">
        <w:rPr>
          <w:rFonts w:ascii="宋体" w:hAnsi="宋体" w:hint="eastAsia"/>
          <w:szCs w:val="21"/>
        </w:rPr>
        <w:t>规模：</w:t>
      </w:r>
      <w:r w:rsidR="000F24E0">
        <w:rPr>
          <w:rFonts w:ascii="宋体" w:hAnsi="宋体" w:hint="eastAsia"/>
          <w:szCs w:val="21"/>
        </w:rPr>
        <w:t>本季度</w:t>
      </w:r>
      <w:r w:rsidR="00530A3A">
        <w:rPr>
          <w:rFonts w:ascii="宋体" w:hAnsi="宋体" w:hint="eastAsia"/>
          <w:szCs w:val="21"/>
        </w:rPr>
        <w:t>炉渣</w:t>
      </w:r>
      <w:r w:rsidR="00202D72" w:rsidRPr="005644F9">
        <w:rPr>
          <w:rFonts w:ascii="宋体" w:hAnsi="宋体" w:hint="eastAsia"/>
          <w:szCs w:val="21"/>
        </w:rPr>
        <w:t>预估数量</w:t>
      </w:r>
      <w:r w:rsidR="00747039">
        <w:rPr>
          <w:rFonts w:ascii="宋体" w:hAnsi="宋体" w:hint="eastAsia"/>
          <w:szCs w:val="21"/>
          <w:highlight w:val="yellow"/>
        </w:rPr>
        <w:t>9</w:t>
      </w:r>
      <w:r w:rsidR="00FA7A0E">
        <w:rPr>
          <w:rFonts w:ascii="宋体" w:hAnsi="宋体" w:hint="eastAsia"/>
          <w:szCs w:val="21"/>
          <w:highlight w:val="yellow"/>
        </w:rPr>
        <w:t>000</w:t>
      </w:r>
      <w:r w:rsidR="009D0CEC" w:rsidRPr="005644F9">
        <w:rPr>
          <w:rFonts w:ascii="宋体" w:hAnsi="宋体" w:hint="eastAsia"/>
          <w:szCs w:val="21"/>
        </w:rPr>
        <w:t>吨</w:t>
      </w:r>
      <w:r w:rsidR="009A347E" w:rsidRPr="005644F9">
        <w:rPr>
          <w:rFonts w:ascii="宋体" w:hAnsi="宋体" w:hint="eastAsia"/>
          <w:szCs w:val="21"/>
        </w:rPr>
        <w:t>（</w:t>
      </w:r>
      <w:r w:rsidR="009A347E" w:rsidRPr="00FC10F4">
        <w:rPr>
          <w:rFonts w:ascii="宋体" w:hAnsi="宋体" w:hint="eastAsia"/>
          <w:szCs w:val="21"/>
        </w:rPr>
        <w:t>最终产量依据电厂实际生产情况确定，不保证足额兑现</w:t>
      </w:r>
      <w:r w:rsidR="009A347E">
        <w:rPr>
          <w:rFonts w:ascii="宋体" w:hAnsi="宋体" w:hint="eastAsia"/>
          <w:szCs w:val="21"/>
        </w:rPr>
        <w:t>）</w:t>
      </w:r>
      <w:r w:rsidR="009A347E" w:rsidRPr="00FC10F4">
        <w:rPr>
          <w:rFonts w:ascii="宋体" w:hAnsi="宋体" w:hint="eastAsia"/>
          <w:szCs w:val="21"/>
        </w:rPr>
        <w:t>。</w:t>
      </w:r>
    </w:p>
    <w:p w:rsidR="006A528D" w:rsidRPr="00FC10F4" w:rsidRDefault="006A528D" w:rsidP="00E61CEC">
      <w:pPr>
        <w:widowControl/>
        <w:adjustRightInd w:val="0"/>
        <w:snapToGrid w:val="0"/>
        <w:spacing w:line="360" w:lineRule="auto"/>
        <w:rPr>
          <w:rFonts w:asciiTheme="minorEastAsia" w:hAnsiTheme="minorEastAsia"/>
          <w:b/>
          <w:sz w:val="24"/>
          <w:szCs w:val="24"/>
        </w:rPr>
      </w:pPr>
      <w:r w:rsidRPr="00FC10F4">
        <w:rPr>
          <w:rFonts w:asciiTheme="minorEastAsia" w:hAnsiTheme="minorEastAsia" w:hint="eastAsia"/>
          <w:b/>
          <w:sz w:val="24"/>
          <w:szCs w:val="24"/>
        </w:rPr>
        <w:t>二、竞价人资格要求</w:t>
      </w:r>
    </w:p>
    <w:p w:rsidR="006A528D" w:rsidRPr="00FC10F4" w:rsidRDefault="00E61CEC"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（一）</w:t>
      </w:r>
      <w:r w:rsidR="006A528D" w:rsidRPr="00FC10F4">
        <w:rPr>
          <w:rFonts w:ascii="宋体" w:hAnsi="宋体" w:hint="eastAsia"/>
          <w:szCs w:val="21"/>
        </w:rPr>
        <w:t>通用条件</w:t>
      </w:r>
    </w:p>
    <w:p w:rsidR="006A528D" w:rsidRPr="00FC10F4" w:rsidRDefault="006A528D"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1.</w:t>
      </w:r>
      <w:r w:rsidR="001B6EF6" w:rsidRPr="00FC10F4">
        <w:rPr>
          <w:rFonts w:ascii="宋体" w:hAnsi="宋体" w:hint="eastAsia"/>
          <w:szCs w:val="21"/>
        </w:rPr>
        <w:t>竞价人</w:t>
      </w:r>
      <w:r w:rsidRPr="00FC10F4">
        <w:rPr>
          <w:rFonts w:ascii="宋体" w:hAnsi="宋体" w:hint="eastAsia"/>
          <w:szCs w:val="21"/>
        </w:rPr>
        <w:t>为中华人民共和国境内合法注册的独立企业法人或其他组织，具有独立承担民事责任能力，具有独立订立合同的权利；</w:t>
      </w:r>
    </w:p>
    <w:p w:rsidR="006A528D" w:rsidRPr="00FC10F4" w:rsidRDefault="004B0DB1"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2</w:t>
      </w:r>
      <w:r w:rsidR="003F0825" w:rsidRPr="00FC10F4">
        <w:rPr>
          <w:rFonts w:ascii="宋体" w:hAnsi="宋体" w:hint="eastAsia"/>
          <w:szCs w:val="21"/>
        </w:rPr>
        <w:t>.</w:t>
      </w:r>
      <w:r w:rsidR="001B6EF6" w:rsidRPr="00FC10F4">
        <w:rPr>
          <w:rFonts w:ascii="宋体" w:hAnsi="宋体" w:hint="eastAsia"/>
          <w:szCs w:val="21"/>
        </w:rPr>
        <w:t>竞价</w:t>
      </w:r>
      <w:r w:rsidR="006A528D" w:rsidRPr="00FC10F4">
        <w:rPr>
          <w:rFonts w:ascii="宋体" w:hAnsi="宋体" w:hint="eastAsia"/>
          <w:szCs w:val="21"/>
        </w:rPr>
        <w:t>人财务、信誉等方面应具备下列条件：</w:t>
      </w:r>
    </w:p>
    <w:p w:rsidR="00DC14A5" w:rsidRPr="00FC10F4" w:rsidRDefault="00E61CEC"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（1）</w:t>
      </w:r>
      <w:r w:rsidR="00DC14A5" w:rsidRPr="00FC10F4">
        <w:rPr>
          <w:rFonts w:ascii="宋体" w:hAnsi="宋体" w:hint="eastAsia"/>
          <w:szCs w:val="21"/>
        </w:rPr>
        <w:t>没有处于被行政主管部门责令停产、停业或进入破产程序；</w:t>
      </w:r>
    </w:p>
    <w:p w:rsidR="00DC14A5" w:rsidRPr="00FC10F4" w:rsidRDefault="00E61CEC"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（2）</w:t>
      </w:r>
      <w:r w:rsidR="00DC14A5" w:rsidRPr="00FC10F4">
        <w:rPr>
          <w:rFonts w:ascii="宋体" w:hAnsi="宋体" w:hint="eastAsia"/>
          <w:szCs w:val="21"/>
        </w:rPr>
        <w:t>没有处于行政主管部门或中国华能集团有限公司系统内单位相关文件确认的禁止投标的范围和处罚期内；</w:t>
      </w:r>
    </w:p>
    <w:p w:rsidR="00DC14A5" w:rsidRPr="00FC10F4" w:rsidRDefault="00E61CEC"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（3）</w:t>
      </w:r>
      <w:r w:rsidR="00DC14A5" w:rsidRPr="00FC10F4">
        <w:rPr>
          <w:rFonts w:ascii="宋体" w:hAnsi="宋体" w:hint="eastAsia"/>
          <w:szCs w:val="21"/>
        </w:rPr>
        <w:t>近三年没有骗取中标或严重违约</w:t>
      </w:r>
      <w:r w:rsidR="0093178E" w:rsidRPr="00FC10F4">
        <w:rPr>
          <w:rFonts w:ascii="宋体" w:hAnsi="宋体" w:hint="eastAsia"/>
          <w:szCs w:val="21"/>
        </w:rPr>
        <w:t>，没有发生经鉴定部门认定的</w:t>
      </w:r>
      <w:r w:rsidR="00DC14A5" w:rsidRPr="00FC10F4">
        <w:rPr>
          <w:rFonts w:ascii="宋体" w:hAnsi="宋体" w:hint="eastAsia"/>
          <w:szCs w:val="21"/>
        </w:rPr>
        <w:t>重大及以上安全事故；</w:t>
      </w:r>
    </w:p>
    <w:p w:rsidR="00DC14A5" w:rsidRPr="00FC10F4" w:rsidRDefault="00E61CEC"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（4）</w:t>
      </w:r>
      <w:r w:rsidR="00DC14A5" w:rsidRPr="00FC10F4">
        <w:rPr>
          <w:rFonts w:ascii="宋体" w:hAnsi="宋体" w:hint="eastAsia"/>
          <w:szCs w:val="21"/>
        </w:rPr>
        <w:t>未被市场监督管理部门在全国企业信用信息公示系统中列入经营异常名录或者严重违法企业名单；</w:t>
      </w:r>
    </w:p>
    <w:p w:rsidR="00DC14A5" w:rsidRPr="00FC10F4" w:rsidRDefault="00E61CEC"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（5）</w:t>
      </w:r>
      <w:r w:rsidR="00DC14A5" w:rsidRPr="00FC10F4">
        <w:rPr>
          <w:rFonts w:ascii="宋体" w:hAnsi="宋体" w:hint="eastAsia"/>
          <w:szCs w:val="21"/>
        </w:rPr>
        <w:t>未被最高人民法院在“信用中国”网站（www.creditchina.gov.cn）或各级信用信息共享平台中列入失信被执行人名单；</w:t>
      </w:r>
    </w:p>
    <w:p w:rsidR="006A528D" w:rsidRPr="00FC10F4" w:rsidRDefault="000A13DA"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3.</w:t>
      </w:r>
      <w:r w:rsidR="00DC14A5" w:rsidRPr="00FC10F4">
        <w:rPr>
          <w:rFonts w:ascii="宋体" w:hAnsi="宋体" w:hint="eastAsia"/>
          <w:szCs w:val="21"/>
        </w:rPr>
        <w:t>法定代表人或单位负责人为同一人的两个及两个以上法人，母公司、全资子公司</w:t>
      </w:r>
      <w:r w:rsidR="001316EE" w:rsidRPr="00FC10F4">
        <w:rPr>
          <w:rFonts w:ascii="宋体" w:hAnsi="宋体" w:hint="eastAsia"/>
          <w:szCs w:val="21"/>
        </w:rPr>
        <w:t>及其控股公司，不得在同一标段或者未划分标段的同一招标项目中同时竞价</w:t>
      </w:r>
      <w:r w:rsidR="00DC14A5" w:rsidRPr="00FC10F4">
        <w:rPr>
          <w:rFonts w:ascii="宋体" w:hAnsi="宋体" w:hint="eastAsia"/>
          <w:szCs w:val="21"/>
        </w:rPr>
        <w:t>。</w:t>
      </w:r>
    </w:p>
    <w:p w:rsidR="006A528D" w:rsidRPr="00FC10F4" w:rsidRDefault="000A13DA"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4.</w:t>
      </w:r>
      <w:r w:rsidR="006A528D" w:rsidRPr="00FC10F4">
        <w:rPr>
          <w:rFonts w:ascii="宋体" w:hAnsi="宋体" w:hint="eastAsia"/>
          <w:szCs w:val="21"/>
        </w:rPr>
        <w:t>与招标人存在</w:t>
      </w:r>
      <w:r w:rsidR="001316EE" w:rsidRPr="00FC10F4">
        <w:rPr>
          <w:rFonts w:ascii="宋体" w:hAnsi="宋体" w:hint="eastAsia"/>
          <w:szCs w:val="21"/>
        </w:rPr>
        <w:t>利害关系可能影响招标公正性的法人、其他组织或者个人，不得参加竞价</w:t>
      </w:r>
      <w:r w:rsidR="006A528D" w:rsidRPr="00FC10F4">
        <w:rPr>
          <w:rFonts w:ascii="宋体" w:hAnsi="宋体" w:hint="eastAsia"/>
          <w:szCs w:val="21"/>
        </w:rPr>
        <w:t>；</w:t>
      </w:r>
    </w:p>
    <w:p w:rsidR="006A528D" w:rsidRPr="00FC10F4" w:rsidRDefault="000A13DA"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5.</w:t>
      </w:r>
      <w:r w:rsidR="006A528D" w:rsidRPr="00FC10F4">
        <w:rPr>
          <w:rFonts w:ascii="宋体" w:hAnsi="宋体" w:hint="eastAsia"/>
          <w:szCs w:val="21"/>
        </w:rPr>
        <w:t>国家规定的其他条件（如国家强制性行业要求、资格条件等）；</w:t>
      </w:r>
    </w:p>
    <w:p w:rsidR="006A528D" w:rsidRPr="00FC10F4" w:rsidRDefault="00E61CEC"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（二）</w:t>
      </w:r>
      <w:r w:rsidR="006A528D" w:rsidRPr="00FC10F4">
        <w:rPr>
          <w:rFonts w:ascii="宋体" w:hAnsi="宋体" w:hint="eastAsia"/>
          <w:szCs w:val="21"/>
        </w:rPr>
        <w:t>专用条件</w:t>
      </w:r>
    </w:p>
    <w:p w:rsidR="00BE0637" w:rsidRPr="00FC10F4" w:rsidRDefault="003F0825"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1.</w:t>
      </w:r>
      <w:r w:rsidR="00BE0637" w:rsidRPr="00FC10F4">
        <w:rPr>
          <w:rFonts w:ascii="宋体" w:hAnsi="宋体" w:hint="eastAsia"/>
          <w:szCs w:val="21"/>
        </w:rPr>
        <w:t>竞价人须提供本单位营业执照，营业执照经营范围涵盖建材项目</w:t>
      </w:r>
      <w:r w:rsidR="00763B69" w:rsidRPr="00FC10F4">
        <w:rPr>
          <w:rFonts w:ascii="宋体" w:hAnsi="宋体" w:hint="eastAsia"/>
          <w:szCs w:val="21"/>
        </w:rPr>
        <w:t>；</w:t>
      </w:r>
    </w:p>
    <w:p w:rsidR="00DC14A5" w:rsidRPr="00FC10F4" w:rsidRDefault="00BE0637"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2</w:t>
      </w:r>
      <w:r w:rsidR="003F0825" w:rsidRPr="00FC10F4">
        <w:rPr>
          <w:rFonts w:ascii="宋体" w:hAnsi="宋体" w:hint="eastAsia"/>
          <w:szCs w:val="21"/>
        </w:rPr>
        <w:t>.</w:t>
      </w:r>
      <w:r w:rsidR="00DC14A5" w:rsidRPr="00FC10F4">
        <w:rPr>
          <w:rFonts w:ascii="宋体" w:hAnsi="宋体" w:hint="eastAsia"/>
          <w:szCs w:val="21"/>
        </w:rPr>
        <w:t>具有近三年固体排放物承销合同业绩（附合同关键页影印件）；</w:t>
      </w:r>
    </w:p>
    <w:p w:rsidR="00BE0637" w:rsidRPr="00FC10F4" w:rsidRDefault="00BE0637"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3</w:t>
      </w:r>
      <w:r w:rsidR="003F0825" w:rsidRPr="00FC10F4">
        <w:rPr>
          <w:rFonts w:ascii="宋体" w:hAnsi="宋体" w:hint="eastAsia"/>
          <w:szCs w:val="21"/>
        </w:rPr>
        <w:t>.</w:t>
      </w:r>
      <w:r w:rsidRPr="00FC10F4">
        <w:rPr>
          <w:rFonts w:ascii="宋体" w:hAnsi="宋体"/>
          <w:szCs w:val="21"/>
        </w:rPr>
        <w:t>本项目不接受代理商</w:t>
      </w:r>
      <w:r w:rsidRPr="00FC10F4">
        <w:rPr>
          <w:rFonts w:ascii="宋体" w:hAnsi="宋体" w:hint="eastAsia"/>
          <w:szCs w:val="21"/>
        </w:rPr>
        <w:t>竞价</w:t>
      </w:r>
      <w:r w:rsidRPr="00FC10F4">
        <w:rPr>
          <w:rFonts w:ascii="宋体" w:hAnsi="宋体"/>
          <w:szCs w:val="21"/>
        </w:rPr>
        <w:t>；不允许联合体</w:t>
      </w:r>
      <w:r w:rsidRPr="00FC10F4">
        <w:rPr>
          <w:rFonts w:ascii="宋体" w:hAnsi="宋体" w:hint="eastAsia"/>
          <w:szCs w:val="21"/>
        </w:rPr>
        <w:t>竞价</w:t>
      </w:r>
      <w:r w:rsidR="007A14AE" w:rsidRPr="00FC10F4">
        <w:rPr>
          <w:rFonts w:ascii="宋体" w:hAnsi="宋体" w:hint="eastAsia"/>
          <w:szCs w:val="21"/>
        </w:rPr>
        <w:t>；</w:t>
      </w:r>
    </w:p>
    <w:p w:rsidR="00FC3B53" w:rsidRPr="00FC10F4" w:rsidRDefault="00BE0637"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4</w:t>
      </w:r>
      <w:r w:rsidR="003F0825" w:rsidRPr="00FC10F4">
        <w:rPr>
          <w:rFonts w:ascii="宋体" w:hAnsi="宋体" w:hint="eastAsia"/>
          <w:szCs w:val="21"/>
        </w:rPr>
        <w:t>.</w:t>
      </w:r>
      <w:r w:rsidR="009939D6" w:rsidRPr="00FC10F4">
        <w:rPr>
          <w:rFonts w:ascii="宋体" w:hAnsi="宋体" w:hint="eastAsia"/>
          <w:szCs w:val="21"/>
        </w:rPr>
        <w:t>具有一般纳税人资格</w:t>
      </w:r>
      <w:r w:rsidR="00C73873">
        <w:rPr>
          <w:rFonts w:ascii="宋体" w:hAnsi="宋体" w:hint="eastAsia"/>
          <w:szCs w:val="21"/>
        </w:rPr>
        <w:t>。</w:t>
      </w:r>
    </w:p>
    <w:p w:rsidR="00563211" w:rsidRPr="00E61CEC" w:rsidRDefault="006A528D" w:rsidP="00E61CEC">
      <w:pPr>
        <w:widowControl/>
        <w:adjustRightInd w:val="0"/>
        <w:snapToGrid w:val="0"/>
        <w:spacing w:line="360" w:lineRule="auto"/>
        <w:rPr>
          <w:rFonts w:asciiTheme="minorEastAsia" w:hAnsiTheme="minorEastAsia"/>
          <w:b/>
          <w:sz w:val="24"/>
          <w:szCs w:val="24"/>
        </w:rPr>
      </w:pPr>
      <w:r w:rsidRPr="00E61CEC">
        <w:rPr>
          <w:rFonts w:asciiTheme="minorEastAsia" w:hAnsiTheme="minorEastAsia" w:hint="eastAsia"/>
          <w:b/>
          <w:sz w:val="24"/>
          <w:szCs w:val="24"/>
        </w:rPr>
        <w:lastRenderedPageBreak/>
        <w:t>三</w:t>
      </w:r>
      <w:r w:rsidR="00563211" w:rsidRPr="00E61CEC">
        <w:rPr>
          <w:rFonts w:asciiTheme="minorEastAsia" w:hAnsiTheme="minorEastAsia" w:hint="eastAsia"/>
          <w:b/>
          <w:sz w:val="24"/>
          <w:szCs w:val="24"/>
        </w:rPr>
        <w:t>、竞价须知</w:t>
      </w:r>
    </w:p>
    <w:p w:rsidR="0090020C" w:rsidRPr="00E61CEC" w:rsidRDefault="002028D6" w:rsidP="00E61CEC">
      <w:pPr>
        <w:widowControl/>
        <w:adjustRightInd w:val="0"/>
        <w:snapToGrid w:val="0"/>
        <w:spacing w:line="360" w:lineRule="auto"/>
        <w:ind w:firstLineChars="200" w:firstLine="422"/>
        <w:rPr>
          <w:rFonts w:ascii="宋体" w:hAnsi="宋体"/>
          <w:b/>
          <w:szCs w:val="21"/>
        </w:rPr>
      </w:pPr>
      <w:r w:rsidRPr="00E61CEC">
        <w:rPr>
          <w:rFonts w:ascii="宋体" w:hAnsi="宋体" w:hint="eastAsia"/>
          <w:b/>
          <w:szCs w:val="21"/>
        </w:rPr>
        <w:t>（一）</w:t>
      </w:r>
      <w:r w:rsidR="0090020C" w:rsidRPr="00E61CEC">
        <w:rPr>
          <w:rFonts w:ascii="宋体" w:hAnsi="宋体" w:hint="eastAsia"/>
          <w:b/>
          <w:szCs w:val="21"/>
        </w:rPr>
        <w:t>所有竞价申请人均在中国华能集团电子商务平台进行报名，上传报名文件（含:《生产附属品需求申购表》,企</w:t>
      </w:r>
      <w:bookmarkStart w:id="0" w:name="_GoBack"/>
      <w:bookmarkEnd w:id="0"/>
      <w:r w:rsidR="0090020C" w:rsidRPr="00E61CEC">
        <w:rPr>
          <w:rFonts w:ascii="宋体" w:hAnsi="宋体" w:hint="eastAsia"/>
          <w:b/>
          <w:szCs w:val="21"/>
        </w:rPr>
        <w:t>业营业执照扫描件、业绩证明材料、法定代表人身份证扫描件、法定代表人授权委托书扫描件、授权代理人身份证扫描件</w:t>
      </w:r>
      <w:r w:rsidR="002B08B6" w:rsidRPr="00E61CEC">
        <w:rPr>
          <w:rFonts w:ascii="宋体" w:hAnsi="宋体" w:hint="eastAsia"/>
          <w:b/>
          <w:szCs w:val="21"/>
        </w:rPr>
        <w:t>等相关资料</w:t>
      </w:r>
      <w:r w:rsidR="0090020C" w:rsidRPr="00E61CEC">
        <w:rPr>
          <w:rFonts w:ascii="宋体" w:hAnsi="宋体" w:hint="eastAsia"/>
          <w:b/>
          <w:szCs w:val="21"/>
        </w:rPr>
        <w:t>），此次竞价不接受其他渠道方式报名。</w:t>
      </w:r>
    </w:p>
    <w:p w:rsidR="00791B05" w:rsidRPr="00FC10F4" w:rsidRDefault="002028D6"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（二）</w:t>
      </w:r>
      <w:r w:rsidR="00563211" w:rsidRPr="00FC10F4">
        <w:rPr>
          <w:rFonts w:ascii="宋体" w:hAnsi="宋体" w:hint="eastAsia"/>
          <w:szCs w:val="21"/>
        </w:rPr>
        <w:t>本次</w:t>
      </w:r>
      <w:r w:rsidR="00F7538D" w:rsidRPr="00FC10F4">
        <w:rPr>
          <w:rFonts w:ascii="宋体" w:hAnsi="宋体" w:hint="eastAsia"/>
          <w:szCs w:val="21"/>
        </w:rPr>
        <w:t>竞价在中国华能集团电子商务平台进行</w:t>
      </w:r>
      <w:r w:rsidR="00791B05" w:rsidRPr="00FC10F4">
        <w:rPr>
          <w:rFonts w:ascii="宋体" w:hAnsi="宋体" w:hint="eastAsia"/>
          <w:szCs w:val="21"/>
        </w:rPr>
        <w:t>（网址</w:t>
      </w:r>
      <w:hyperlink r:id="rId8" w:history="1">
        <w:r w:rsidR="00791B05" w:rsidRPr="00E61CEC">
          <w:rPr>
            <w:rFonts w:ascii="宋体" w:hAnsi="宋体" w:hint="eastAsia"/>
            <w:szCs w:val="21"/>
          </w:rPr>
          <w:t>http://</w:t>
        </w:r>
      </w:hyperlink>
      <w:r w:rsidR="00791B05" w:rsidRPr="00FC10F4">
        <w:rPr>
          <w:rFonts w:ascii="宋体" w:hAnsi="宋体"/>
          <w:szCs w:val="21"/>
        </w:rPr>
        <w:t>ec.chng.com.cn/ecmall/</w:t>
      </w:r>
      <w:r w:rsidR="00791B05" w:rsidRPr="00FC10F4">
        <w:rPr>
          <w:rFonts w:ascii="宋体" w:hAnsi="宋体" w:hint="eastAsia"/>
          <w:szCs w:val="21"/>
        </w:rPr>
        <w:t>）。</w:t>
      </w:r>
    </w:p>
    <w:p w:rsidR="003B6508" w:rsidRPr="005E56DB" w:rsidRDefault="005E56DB"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竞价报名时间:</w:t>
      </w:r>
      <w:r w:rsidR="00E61CEC">
        <w:rPr>
          <w:rFonts w:ascii="宋体" w:hAnsi="宋体"/>
          <w:szCs w:val="21"/>
        </w:rPr>
        <w:t xml:space="preserve">  </w:t>
      </w:r>
      <w:r w:rsidR="00747039">
        <w:rPr>
          <w:rFonts w:ascii="宋体" w:hAnsi="宋体" w:hint="eastAsia"/>
          <w:szCs w:val="21"/>
          <w:highlight w:val="yellow"/>
        </w:rPr>
        <w:t>2025</w:t>
      </w:r>
      <w:r w:rsidRPr="003576EF">
        <w:rPr>
          <w:rFonts w:ascii="宋体" w:hAnsi="宋体" w:hint="eastAsia"/>
          <w:szCs w:val="21"/>
          <w:highlight w:val="yellow"/>
        </w:rPr>
        <w:t>年</w:t>
      </w:r>
      <w:r w:rsidR="00E61CEC" w:rsidRPr="003576EF">
        <w:rPr>
          <w:rFonts w:ascii="宋体" w:hAnsi="宋体"/>
          <w:szCs w:val="21"/>
          <w:highlight w:val="yellow"/>
        </w:rPr>
        <w:t xml:space="preserve"> </w:t>
      </w:r>
      <w:r w:rsidR="00FA7A0E">
        <w:rPr>
          <w:rFonts w:ascii="宋体" w:hAnsi="宋体" w:hint="eastAsia"/>
          <w:szCs w:val="21"/>
          <w:highlight w:val="yellow"/>
        </w:rPr>
        <w:t>12</w:t>
      </w:r>
      <w:r w:rsidRPr="003576EF">
        <w:rPr>
          <w:rFonts w:ascii="宋体" w:hAnsi="宋体" w:hint="eastAsia"/>
          <w:szCs w:val="21"/>
          <w:highlight w:val="yellow"/>
        </w:rPr>
        <w:t>月</w:t>
      </w:r>
      <w:r w:rsidR="005644F9">
        <w:rPr>
          <w:rFonts w:ascii="宋体" w:hAnsi="宋体"/>
          <w:szCs w:val="21"/>
          <w:highlight w:val="yellow"/>
        </w:rPr>
        <w:t xml:space="preserve"> </w:t>
      </w:r>
      <w:r w:rsidR="00747039">
        <w:rPr>
          <w:rFonts w:ascii="宋体" w:hAnsi="宋体" w:hint="eastAsia"/>
          <w:szCs w:val="21"/>
          <w:highlight w:val="yellow"/>
        </w:rPr>
        <w:t>17</w:t>
      </w:r>
      <w:r w:rsidRPr="003576EF">
        <w:rPr>
          <w:rFonts w:ascii="宋体" w:hAnsi="宋体" w:hint="eastAsia"/>
          <w:szCs w:val="21"/>
          <w:highlight w:val="yellow"/>
        </w:rPr>
        <w:t>日至</w:t>
      </w:r>
      <w:r w:rsidR="00E61CEC" w:rsidRPr="003576EF">
        <w:rPr>
          <w:rFonts w:ascii="宋体" w:hAnsi="宋体"/>
          <w:szCs w:val="21"/>
          <w:highlight w:val="yellow"/>
        </w:rPr>
        <w:t xml:space="preserve"> </w:t>
      </w:r>
      <w:r w:rsidR="00DC0BD5">
        <w:rPr>
          <w:rFonts w:ascii="宋体" w:hAnsi="宋体" w:hint="eastAsia"/>
          <w:szCs w:val="21"/>
          <w:highlight w:val="yellow"/>
        </w:rPr>
        <w:t>2024</w:t>
      </w:r>
      <w:r w:rsidR="00E61CEC" w:rsidRPr="003576EF">
        <w:rPr>
          <w:rFonts w:ascii="宋体" w:hAnsi="宋体"/>
          <w:szCs w:val="21"/>
          <w:highlight w:val="yellow"/>
        </w:rPr>
        <w:t xml:space="preserve"> </w:t>
      </w:r>
      <w:r w:rsidRPr="003576EF">
        <w:rPr>
          <w:rFonts w:ascii="宋体" w:hAnsi="宋体" w:hint="eastAsia"/>
          <w:szCs w:val="21"/>
          <w:highlight w:val="yellow"/>
        </w:rPr>
        <w:t>年</w:t>
      </w:r>
      <w:r w:rsidR="00E61CEC" w:rsidRPr="003576EF">
        <w:rPr>
          <w:rFonts w:ascii="宋体" w:hAnsi="宋体"/>
          <w:szCs w:val="21"/>
          <w:highlight w:val="yellow"/>
        </w:rPr>
        <w:t xml:space="preserve"> </w:t>
      </w:r>
      <w:r w:rsidR="00FA7A0E">
        <w:rPr>
          <w:rFonts w:ascii="宋体" w:hAnsi="宋体" w:hint="eastAsia"/>
          <w:szCs w:val="21"/>
          <w:highlight w:val="yellow"/>
        </w:rPr>
        <w:t>12</w:t>
      </w:r>
      <w:r w:rsidRPr="003576EF">
        <w:rPr>
          <w:rFonts w:ascii="宋体" w:hAnsi="宋体" w:hint="eastAsia"/>
          <w:szCs w:val="21"/>
          <w:highlight w:val="yellow"/>
        </w:rPr>
        <w:t>月</w:t>
      </w:r>
      <w:r w:rsidR="00E61CEC" w:rsidRPr="003576EF">
        <w:rPr>
          <w:rFonts w:ascii="宋体" w:hAnsi="宋体"/>
          <w:szCs w:val="21"/>
          <w:highlight w:val="yellow"/>
        </w:rPr>
        <w:t xml:space="preserve"> </w:t>
      </w:r>
      <w:r w:rsidR="00FA7A0E">
        <w:rPr>
          <w:rFonts w:ascii="宋体" w:hAnsi="宋体" w:hint="eastAsia"/>
          <w:szCs w:val="21"/>
          <w:highlight w:val="yellow"/>
        </w:rPr>
        <w:t>24</w:t>
      </w:r>
      <w:r w:rsidRPr="003576EF">
        <w:rPr>
          <w:rFonts w:ascii="宋体" w:hAnsi="宋体" w:hint="eastAsia"/>
          <w:szCs w:val="21"/>
          <w:highlight w:val="yellow"/>
        </w:rPr>
        <w:t>日截止，竞价开始时间：</w:t>
      </w:r>
      <w:r w:rsidR="00E61CEC" w:rsidRPr="003576EF">
        <w:rPr>
          <w:rFonts w:ascii="宋体" w:hAnsi="宋体"/>
          <w:szCs w:val="21"/>
          <w:highlight w:val="yellow"/>
        </w:rPr>
        <w:t xml:space="preserve">  </w:t>
      </w:r>
      <w:r w:rsidR="00FA7A0E">
        <w:rPr>
          <w:rFonts w:ascii="宋体" w:hAnsi="宋体" w:hint="eastAsia"/>
          <w:szCs w:val="21"/>
          <w:highlight w:val="yellow"/>
        </w:rPr>
        <w:t>2024</w:t>
      </w:r>
      <w:r w:rsidRPr="003576EF">
        <w:rPr>
          <w:rFonts w:ascii="宋体" w:hAnsi="宋体" w:hint="eastAsia"/>
          <w:szCs w:val="21"/>
          <w:highlight w:val="yellow"/>
        </w:rPr>
        <w:t>年</w:t>
      </w:r>
      <w:r w:rsidR="00E61CEC" w:rsidRPr="003576EF">
        <w:rPr>
          <w:rFonts w:ascii="宋体" w:hAnsi="宋体"/>
          <w:szCs w:val="21"/>
          <w:highlight w:val="yellow"/>
        </w:rPr>
        <w:t xml:space="preserve"> </w:t>
      </w:r>
      <w:r w:rsidR="00FA7A0E">
        <w:rPr>
          <w:rFonts w:ascii="宋体" w:hAnsi="宋体" w:hint="eastAsia"/>
          <w:szCs w:val="21"/>
          <w:highlight w:val="yellow"/>
        </w:rPr>
        <w:t>12</w:t>
      </w:r>
      <w:r w:rsidRPr="003576EF">
        <w:rPr>
          <w:rFonts w:ascii="宋体" w:hAnsi="宋体" w:hint="eastAsia"/>
          <w:szCs w:val="21"/>
          <w:highlight w:val="yellow"/>
        </w:rPr>
        <w:t>月</w:t>
      </w:r>
      <w:r w:rsidR="00E61CEC" w:rsidRPr="003576EF">
        <w:rPr>
          <w:rFonts w:ascii="宋体" w:hAnsi="宋体"/>
          <w:szCs w:val="21"/>
          <w:highlight w:val="yellow"/>
        </w:rPr>
        <w:t xml:space="preserve">  </w:t>
      </w:r>
      <w:r w:rsidR="00747039">
        <w:rPr>
          <w:rFonts w:ascii="宋体" w:hAnsi="宋体" w:hint="eastAsia"/>
          <w:szCs w:val="21"/>
          <w:highlight w:val="yellow"/>
        </w:rPr>
        <w:t>24</w:t>
      </w:r>
      <w:r w:rsidRPr="003576EF">
        <w:rPr>
          <w:rFonts w:ascii="宋体" w:hAnsi="宋体" w:hint="eastAsia"/>
          <w:szCs w:val="21"/>
          <w:highlight w:val="yellow"/>
        </w:rPr>
        <w:t>日</w:t>
      </w:r>
      <w:r w:rsidRPr="003576EF">
        <w:rPr>
          <w:rFonts w:ascii="宋体" w:hAnsi="宋体" w:hint="eastAsia"/>
          <w:szCs w:val="21"/>
          <w:highlight w:val="yellow"/>
          <w:u w:val="single"/>
        </w:rPr>
        <w:t xml:space="preserve">  </w:t>
      </w:r>
      <w:r w:rsidRPr="003576EF">
        <w:rPr>
          <w:rFonts w:ascii="宋体" w:hAnsi="宋体" w:hint="eastAsia"/>
          <w:szCs w:val="21"/>
          <w:highlight w:val="yellow"/>
        </w:rPr>
        <w:t>点至</w:t>
      </w:r>
      <w:r w:rsidR="003576EF" w:rsidRPr="003576EF">
        <w:rPr>
          <w:rFonts w:ascii="宋体" w:hAnsi="宋体" w:hint="eastAsia"/>
          <w:szCs w:val="21"/>
          <w:highlight w:val="yellow"/>
        </w:rPr>
        <w:t>2024</w:t>
      </w:r>
      <w:r w:rsidR="00E61CEC" w:rsidRPr="003576EF">
        <w:rPr>
          <w:rFonts w:ascii="宋体" w:hAnsi="宋体"/>
          <w:szCs w:val="21"/>
          <w:highlight w:val="yellow"/>
        </w:rPr>
        <w:t xml:space="preserve">  </w:t>
      </w:r>
      <w:r w:rsidRPr="003576EF">
        <w:rPr>
          <w:rFonts w:ascii="宋体" w:hAnsi="宋体" w:hint="eastAsia"/>
          <w:szCs w:val="21"/>
          <w:highlight w:val="yellow"/>
        </w:rPr>
        <w:t>年</w:t>
      </w:r>
      <w:r w:rsidR="00FA7A0E">
        <w:rPr>
          <w:rFonts w:ascii="宋体" w:hAnsi="宋体" w:hint="eastAsia"/>
          <w:szCs w:val="21"/>
          <w:highlight w:val="yellow"/>
        </w:rPr>
        <w:t>12</w:t>
      </w:r>
      <w:r w:rsidRPr="003576EF">
        <w:rPr>
          <w:rFonts w:ascii="宋体" w:hAnsi="宋体" w:hint="eastAsia"/>
          <w:szCs w:val="21"/>
          <w:highlight w:val="yellow"/>
        </w:rPr>
        <w:t>月</w:t>
      </w:r>
      <w:r w:rsidR="00747039">
        <w:rPr>
          <w:rFonts w:ascii="宋体" w:hAnsi="宋体" w:hint="eastAsia"/>
          <w:szCs w:val="21"/>
          <w:highlight w:val="yellow"/>
        </w:rPr>
        <w:t>24</w:t>
      </w:r>
      <w:r w:rsidR="00E61CEC" w:rsidRPr="003576EF">
        <w:rPr>
          <w:rFonts w:ascii="宋体" w:hAnsi="宋体"/>
          <w:szCs w:val="21"/>
          <w:highlight w:val="yellow"/>
        </w:rPr>
        <w:t xml:space="preserve"> </w:t>
      </w:r>
      <w:r w:rsidRPr="003576EF">
        <w:rPr>
          <w:rFonts w:ascii="宋体" w:hAnsi="宋体" w:hint="eastAsia"/>
          <w:szCs w:val="21"/>
          <w:highlight w:val="yellow"/>
        </w:rPr>
        <w:t>日</w:t>
      </w:r>
      <w:r w:rsidRPr="003576EF">
        <w:rPr>
          <w:rFonts w:ascii="宋体" w:hAnsi="宋体" w:hint="eastAsia"/>
          <w:szCs w:val="21"/>
          <w:highlight w:val="yellow"/>
          <w:u w:val="single"/>
        </w:rPr>
        <w:t xml:space="preserve">   </w:t>
      </w:r>
      <w:r w:rsidRPr="003576EF">
        <w:rPr>
          <w:rFonts w:ascii="宋体" w:hAnsi="宋体" w:hint="eastAsia"/>
          <w:szCs w:val="21"/>
          <w:highlight w:val="yellow"/>
        </w:rPr>
        <w:t>点（</w:t>
      </w:r>
      <w:r>
        <w:rPr>
          <w:rFonts w:ascii="宋体" w:hAnsi="宋体" w:hint="eastAsia"/>
          <w:szCs w:val="21"/>
        </w:rPr>
        <w:t>最终以平台上公布的时间为准）。</w:t>
      </w:r>
    </w:p>
    <w:p w:rsidR="003400F8" w:rsidRPr="00FC10F4" w:rsidRDefault="002028D6"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（三）</w:t>
      </w:r>
      <w:r w:rsidR="006A528D" w:rsidRPr="00FC10F4">
        <w:rPr>
          <w:rFonts w:ascii="宋体" w:hAnsi="宋体" w:hint="eastAsia"/>
          <w:szCs w:val="21"/>
        </w:rPr>
        <w:t>参与此次竞价报名的竞价申请人须</w:t>
      </w:r>
      <w:r w:rsidR="008C0499" w:rsidRPr="00FC10F4">
        <w:rPr>
          <w:rFonts w:ascii="宋体" w:hAnsi="宋体" w:hint="eastAsia"/>
          <w:szCs w:val="21"/>
        </w:rPr>
        <w:t>符合本文件第二项“竞价人</w:t>
      </w:r>
      <w:r w:rsidR="006A528D" w:rsidRPr="00FC10F4">
        <w:rPr>
          <w:rFonts w:ascii="宋体" w:hAnsi="宋体" w:hint="eastAsia"/>
          <w:szCs w:val="21"/>
        </w:rPr>
        <w:t>资格要求</w:t>
      </w:r>
      <w:r w:rsidR="008C0499" w:rsidRPr="00FC10F4">
        <w:rPr>
          <w:rFonts w:ascii="宋体" w:hAnsi="宋体" w:hint="eastAsia"/>
          <w:szCs w:val="21"/>
        </w:rPr>
        <w:t>”规定</w:t>
      </w:r>
      <w:r w:rsidR="006A528D" w:rsidRPr="00FC10F4">
        <w:rPr>
          <w:rFonts w:ascii="宋体" w:hAnsi="宋体" w:hint="eastAsia"/>
          <w:szCs w:val="21"/>
        </w:rPr>
        <w:t>，通过资格审查</w:t>
      </w:r>
      <w:r w:rsidR="00BE0B54" w:rsidRPr="00FC10F4">
        <w:rPr>
          <w:rFonts w:ascii="宋体" w:hAnsi="宋体" w:hint="eastAsia"/>
          <w:szCs w:val="21"/>
        </w:rPr>
        <w:t>方可参与竞价。</w:t>
      </w:r>
    </w:p>
    <w:p w:rsidR="00962189" w:rsidRPr="00FC10F4" w:rsidRDefault="002028D6"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（四）</w:t>
      </w:r>
      <w:r w:rsidR="00962189" w:rsidRPr="00FC10F4">
        <w:rPr>
          <w:rFonts w:ascii="宋体" w:hAnsi="宋体" w:hint="eastAsia"/>
          <w:szCs w:val="21"/>
        </w:rPr>
        <w:t>竞价</w:t>
      </w:r>
      <w:r w:rsidR="00290976" w:rsidRPr="00FC10F4">
        <w:rPr>
          <w:rFonts w:ascii="宋体" w:hAnsi="宋体" w:hint="eastAsia"/>
          <w:szCs w:val="21"/>
        </w:rPr>
        <w:t>规则</w:t>
      </w:r>
    </w:p>
    <w:p w:rsidR="00817CE3" w:rsidRPr="00465E79" w:rsidRDefault="002028D6" w:rsidP="00E61CEC">
      <w:pPr>
        <w:widowControl/>
        <w:adjustRightInd w:val="0"/>
        <w:snapToGrid w:val="0"/>
        <w:spacing w:line="360" w:lineRule="auto"/>
        <w:ind w:firstLineChars="200" w:firstLine="420"/>
        <w:rPr>
          <w:rFonts w:ascii="宋体" w:hAnsi="宋体"/>
          <w:szCs w:val="21"/>
        </w:rPr>
      </w:pPr>
      <w:r w:rsidRPr="00FC10F4">
        <w:rPr>
          <w:rFonts w:ascii="宋体" w:hAnsi="宋体" w:hint="eastAsia"/>
          <w:szCs w:val="21"/>
        </w:rPr>
        <w:t>1</w:t>
      </w:r>
      <w:r w:rsidR="00817CE3" w:rsidRPr="00FC10F4">
        <w:rPr>
          <w:rFonts w:ascii="宋体" w:hAnsi="宋体" w:hint="eastAsia"/>
          <w:szCs w:val="21"/>
        </w:rPr>
        <w:t>.每轮销售预估量的</w:t>
      </w:r>
      <w:r w:rsidR="00817CE3" w:rsidRPr="00FC10F4">
        <w:rPr>
          <w:rFonts w:ascii="宋体" w:hAnsi="宋体"/>
          <w:szCs w:val="21"/>
        </w:rPr>
        <w:t>80</w:t>
      </w:r>
      <w:r w:rsidR="00817CE3" w:rsidRPr="00FC10F4">
        <w:rPr>
          <w:rFonts w:ascii="宋体" w:hAnsi="宋体" w:hint="eastAsia"/>
          <w:szCs w:val="21"/>
        </w:rPr>
        <w:t>%用于竞价分配、</w:t>
      </w:r>
      <w:r w:rsidR="00817CE3" w:rsidRPr="00465E79">
        <w:rPr>
          <w:rFonts w:ascii="宋体" w:hAnsi="宋体"/>
          <w:szCs w:val="21"/>
        </w:rPr>
        <w:t>20</w:t>
      </w:r>
      <w:r w:rsidR="00817CE3" w:rsidRPr="00465E79">
        <w:rPr>
          <w:rFonts w:ascii="宋体" w:hAnsi="宋体" w:hint="eastAsia"/>
          <w:szCs w:val="21"/>
        </w:rPr>
        <w:t>%用于激励分配。</w:t>
      </w:r>
    </w:p>
    <w:p w:rsidR="00917FEE" w:rsidRDefault="002028D6"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2.</w:t>
      </w:r>
      <w:r w:rsidR="00817CE3" w:rsidRPr="00465E79">
        <w:rPr>
          <w:rFonts w:ascii="宋体" w:hAnsi="宋体" w:hint="eastAsia"/>
          <w:szCs w:val="21"/>
        </w:rPr>
        <w:t>单个经销商最大限购量分配比例规定：</w:t>
      </w:r>
      <w:r w:rsidR="00817CE3" w:rsidRPr="00E61CEC">
        <w:rPr>
          <w:rFonts w:ascii="宋体" w:hAnsi="宋体" w:hint="eastAsia"/>
          <w:b/>
          <w:szCs w:val="21"/>
        </w:rPr>
        <w:t>A级</w:t>
      </w:r>
      <w:r w:rsidR="00156E29">
        <w:rPr>
          <w:rFonts w:ascii="宋体" w:hAnsi="宋体"/>
          <w:b/>
          <w:szCs w:val="21"/>
        </w:rPr>
        <w:t>3</w:t>
      </w:r>
      <w:r w:rsidR="00817CE3" w:rsidRPr="00E61CEC">
        <w:rPr>
          <w:rFonts w:ascii="宋体" w:hAnsi="宋体" w:hint="eastAsia"/>
          <w:b/>
          <w:szCs w:val="21"/>
        </w:rPr>
        <w:t>0%、B级</w:t>
      </w:r>
      <w:r w:rsidR="00156E29">
        <w:rPr>
          <w:rFonts w:ascii="宋体" w:hAnsi="宋体"/>
          <w:b/>
          <w:szCs w:val="21"/>
        </w:rPr>
        <w:t>2</w:t>
      </w:r>
      <w:r w:rsidR="00667583" w:rsidRPr="00E61CEC">
        <w:rPr>
          <w:rFonts w:ascii="宋体" w:hAnsi="宋体" w:hint="eastAsia"/>
          <w:b/>
          <w:szCs w:val="21"/>
        </w:rPr>
        <w:t>0</w:t>
      </w:r>
      <w:r w:rsidR="00817CE3" w:rsidRPr="00E61CEC">
        <w:rPr>
          <w:rFonts w:ascii="宋体" w:hAnsi="宋体" w:hint="eastAsia"/>
          <w:b/>
          <w:szCs w:val="21"/>
        </w:rPr>
        <w:t>%、C级</w:t>
      </w:r>
      <w:r w:rsidR="00156E29">
        <w:rPr>
          <w:rFonts w:ascii="宋体" w:hAnsi="宋体"/>
          <w:b/>
          <w:szCs w:val="21"/>
        </w:rPr>
        <w:t>10</w:t>
      </w:r>
      <w:r w:rsidR="00817CE3" w:rsidRPr="00E61CEC">
        <w:rPr>
          <w:rFonts w:ascii="宋体" w:hAnsi="宋体" w:hint="eastAsia"/>
          <w:b/>
          <w:szCs w:val="21"/>
        </w:rPr>
        <w:t>%。</w:t>
      </w:r>
      <w:r w:rsidR="00E61CEC">
        <w:rPr>
          <w:rFonts w:ascii="宋体" w:hAnsi="宋体" w:hint="eastAsia"/>
          <w:szCs w:val="21"/>
        </w:rPr>
        <w:t>（初次参与竞价的经销商</w:t>
      </w:r>
      <w:r w:rsidR="00E61CEC" w:rsidRPr="00465E79">
        <w:rPr>
          <w:rFonts w:ascii="宋体" w:hAnsi="宋体" w:hint="eastAsia"/>
          <w:szCs w:val="21"/>
        </w:rPr>
        <w:t>暂定为C级,年终供应商评价时根据评价结果进行调整</w:t>
      </w:r>
      <w:r w:rsidR="00E61CEC">
        <w:rPr>
          <w:rFonts w:ascii="宋体" w:hAnsi="宋体" w:hint="eastAsia"/>
          <w:szCs w:val="21"/>
        </w:rPr>
        <w:t>）</w:t>
      </w:r>
      <w:r w:rsidR="00917FEE" w:rsidRPr="00465E79">
        <w:rPr>
          <w:rFonts w:ascii="宋体" w:hAnsi="宋体" w:hint="eastAsia"/>
          <w:szCs w:val="21"/>
        </w:rPr>
        <w:t>。</w:t>
      </w:r>
    </w:p>
    <w:p w:rsidR="003A6EB2" w:rsidRPr="00E61CEC" w:rsidRDefault="007E5CDD" w:rsidP="00E61CEC">
      <w:pPr>
        <w:widowControl/>
        <w:adjustRightInd w:val="0"/>
        <w:snapToGrid w:val="0"/>
        <w:spacing w:line="360" w:lineRule="auto"/>
        <w:ind w:firstLineChars="200" w:firstLine="420"/>
        <w:rPr>
          <w:rFonts w:ascii="宋体" w:hAnsi="宋体"/>
          <w:b/>
          <w:szCs w:val="21"/>
        </w:rPr>
      </w:pPr>
      <w:r>
        <w:rPr>
          <w:rFonts w:ascii="宋体" w:hAnsi="宋体" w:hint="eastAsia"/>
          <w:szCs w:val="21"/>
        </w:rPr>
        <w:t>3</w:t>
      </w:r>
      <w:r w:rsidR="008C7F5F">
        <w:rPr>
          <w:rFonts w:ascii="宋体" w:hAnsi="宋体" w:hint="eastAsia"/>
          <w:szCs w:val="21"/>
        </w:rPr>
        <w:t>.</w:t>
      </w:r>
      <w:r w:rsidR="009D0CEC">
        <w:rPr>
          <w:rFonts w:ascii="宋体" w:hAnsi="宋体" w:hint="eastAsia"/>
          <w:szCs w:val="21"/>
        </w:rPr>
        <w:t>本次竞价产品为</w:t>
      </w:r>
      <w:r w:rsidR="006067EF">
        <w:rPr>
          <w:rFonts w:ascii="宋体" w:hAnsi="宋体" w:hint="eastAsia"/>
          <w:szCs w:val="21"/>
        </w:rPr>
        <w:t>石膏</w:t>
      </w:r>
      <w:r w:rsidR="001316EE">
        <w:rPr>
          <w:rFonts w:ascii="宋体" w:hAnsi="宋体" w:hint="eastAsia"/>
          <w:szCs w:val="21"/>
        </w:rPr>
        <w:t>，</w:t>
      </w:r>
      <w:r w:rsidR="001316EE" w:rsidRPr="00733E98">
        <w:rPr>
          <w:rFonts w:ascii="宋体" w:hAnsi="宋体" w:hint="eastAsia"/>
          <w:szCs w:val="21"/>
        </w:rPr>
        <w:t>经销商可根据自己实际需求</w:t>
      </w:r>
      <w:r w:rsidR="00947BEB" w:rsidRPr="00733E98">
        <w:rPr>
          <w:rFonts w:ascii="宋体" w:hAnsi="宋体" w:hint="eastAsia"/>
          <w:szCs w:val="21"/>
        </w:rPr>
        <w:t>参与竞价</w:t>
      </w:r>
      <w:r>
        <w:rPr>
          <w:rFonts w:ascii="宋体" w:hAnsi="宋体" w:hint="eastAsia"/>
          <w:szCs w:val="21"/>
        </w:rPr>
        <w:t>，</w:t>
      </w:r>
      <w:r w:rsidR="003A6EB2" w:rsidRPr="00E61CEC">
        <w:rPr>
          <w:rFonts w:ascii="宋体" w:hAnsi="宋体" w:hint="eastAsia"/>
          <w:b/>
          <w:szCs w:val="21"/>
        </w:rPr>
        <w:t>申报单价以中国华能集团电子商务平台报价</w:t>
      </w:r>
      <w:r w:rsidR="003A6EB2" w:rsidRPr="00E61CEC">
        <w:rPr>
          <w:rFonts w:ascii="宋体" w:hAnsi="宋体"/>
          <w:b/>
          <w:szCs w:val="21"/>
        </w:rPr>
        <w:t>为准</w:t>
      </w:r>
      <w:r w:rsidR="003A6EB2" w:rsidRPr="00E61CEC">
        <w:rPr>
          <w:rFonts w:ascii="宋体" w:hAnsi="宋体" w:hint="eastAsia"/>
          <w:b/>
          <w:szCs w:val="21"/>
        </w:rPr>
        <w:t>，需求量以</w:t>
      </w:r>
      <w:r w:rsidR="00487774" w:rsidRPr="00E61CEC">
        <w:rPr>
          <w:rFonts w:ascii="宋体" w:hAnsi="宋体" w:hint="eastAsia"/>
          <w:b/>
          <w:szCs w:val="21"/>
        </w:rPr>
        <w:t>竞价</w:t>
      </w:r>
      <w:r w:rsidR="00487774" w:rsidRPr="00E61CEC">
        <w:rPr>
          <w:rFonts w:ascii="宋体" w:hAnsi="宋体"/>
          <w:b/>
          <w:szCs w:val="21"/>
        </w:rPr>
        <w:t>报名时</w:t>
      </w:r>
      <w:r w:rsidR="003A6EB2" w:rsidRPr="00E61CEC">
        <w:rPr>
          <w:rFonts w:ascii="宋体" w:hAnsi="宋体" w:hint="eastAsia"/>
          <w:b/>
          <w:szCs w:val="21"/>
        </w:rPr>
        <w:t>通过电子商务平台上传签字盖章的《生产附属品需求申购表》为准（格式见附件1），未上传《生产附属品需求申购表》的竞价视为无效竞价。</w:t>
      </w:r>
    </w:p>
    <w:p w:rsidR="00485772" w:rsidRPr="00465E79" w:rsidRDefault="00485772" w:rsidP="00485772">
      <w:pPr>
        <w:widowControl/>
        <w:adjustRightInd w:val="0"/>
        <w:snapToGrid w:val="0"/>
        <w:spacing w:line="360" w:lineRule="auto"/>
        <w:ind w:firstLineChars="200" w:firstLine="420"/>
        <w:rPr>
          <w:rFonts w:ascii="宋体" w:hAnsi="宋体"/>
          <w:szCs w:val="21"/>
        </w:rPr>
      </w:pPr>
      <w:r>
        <w:rPr>
          <w:rFonts w:ascii="宋体" w:hAnsi="宋体" w:hint="eastAsia"/>
          <w:szCs w:val="21"/>
        </w:rPr>
        <w:t>4.</w:t>
      </w:r>
      <w:r w:rsidRPr="00465E79">
        <w:rPr>
          <w:rFonts w:ascii="宋体" w:hAnsi="宋体" w:hint="eastAsia"/>
          <w:szCs w:val="21"/>
        </w:rPr>
        <w:t>经销商在限定的时间内申报需求单价和需求量，超期未报视为自动放弃；需求单价只能高于基准价格，低于基准价格者出局，原则上需求单价为整数。</w:t>
      </w:r>
    </w:p>
    <w:p w:rsidR="00485772" w:rsidRPr="00465E79" w:rsidRDefault="00485772" w:rsidP="00485772">
      <w:pPr>
        <w:widowControl/>
        <w:adjustRightInd w:val="0"/>
        <w:snapToGrid w:val="0"/>
        <w:spacing w:line="360" w:lineRule="auto"/>
        <w:ind w:firstLineChars="200" w:firstLine="420"/>
        <w:rPr>
          <w:rFonts w:ascii="宋体" w:hAnsi="宋体"/>
          <w:szCs w:val="21"/>
        </w:rPr>
      </w:pPr>
      <w:r>
        <w:rPr>
          <w:rFonts w:ascii="宋体" w:hAnsi="宋体" w:hint="eastAsia"/>
          <w:szCs w:val="21"/>
        </w:rPr>
        <w:t>5.</w:t>
      </w:r>
      <w:r w:rsidRPr="005B33C2">
        <w:rPr>
          <w:rFonts w:ascii="宋体" w:hAnsi="宋体" w:hint="eastAsia"/>
          <w:szCs w:val="21"/>
        </w:rPr>
        <w:t>竞价截止后，首先根据各经销商报价按价格由高到低进行排序，然后按经销商等级分配比例进行分配。若需求量大于最大限购量，则分配量为最大限购量；若需求量小于最大限购量，则分配量为需求量。同等价格等级高者优先、同等价格同等等级平均分配，预估量分配完为止。预估量未分配完的，可纳入激励分配按照价格由高到低进行再分配。</w:t>
      </w:r>
    </w:p>
    <w:p w:rsidR="00485772" w:rsidRDefault="00485772" w:rsidP="00485772">
      <w:pPr>
        <w:widowControl/>
        <w:adjustRightInd w:val="0"/>
        <w:snapToGrid w:val="0"/>
        <w:spacing w:line="360" w:lineRule="auto"/>
        <w:ind w:firstLineChars="200" w:firstLine="420"/>
        <w:rPr>
          <w:rFonts w:ascii="宋体" w:hAnsi="宋体"/>
          <w:szCs w:val="21"/>
        </w:rPr>
      </w:pPr>
      <w:r>
        <w:rPr>
          <w:rFonts w:ascii="宋体" w:hAnsi="宋体" w:hint="eastAsia"/>
          <w:szCs w:val="21"/>
        </w:rPr>
        <w:t>6.</w:t>
      </w:r>
      <w:r w:rsidRPr="005B33C2">
        <w:rPr>
          <w:rFonts w:ascii="宋体" w:hAnsi="宋体" w:hint="eastAsia"/>
          <w:szCs w:val="21"/>
        </w:rPr>
        <w:t>竞价分配完成后，激励分配量按照价格由高到低分配最大限购量以外的需求量；同等条件下等级高者优先分配，同等价格同等级别则平均分配，预估量分配完为止。若A级经销商本轮竞价未入围，可优先采用本轮竞价前两名的平均价格申购激励分配量的50%（总量的10%），多家A级经销商同时申购时按照申购比例进行分配；剩余激励分配量仍按照价格由高到低分配。为保障电厂生产安全，避免单个经销商分配量过多导致计划执行困难，单个经销商激励分配量原则上不超过预估总量的20%，如分配后仍有剩余可继续分配。</w:t>
      </w:r>
    </w:p>
    <w:p w:rsidR="00485772" w:rsidRPr="001D639A" w:rsidRDefault="00485772" w:rsidP="00485772">
      <w:pPr>
        <w:widowControl/>
        <w:adjustRightInd w:val="0"/>
        <w:snapToGrid w:val="0"/>
        <w:spacing w:line="360" w:lineRule="auto"/>
        <w:ind w:firstLineChars="200" w:firstLine="420"/>
        <w:rPr>
          <w:rFonts w:ascii="宋体" w:hAnsi="宋体"/>
          <w:szCs w:val="21"/>
        </w:rPr>
      </w:pPr>
      <w:r>
        <w:rPr>
          <w:rFonts w:ascii="宋体" w:hAnsi="宋体" w:hint="eastAsia"/>
          <w:szCs w:val="21"/>
        </w:rPr>
        <w:t>7</w:t>
      </w:r>
      <w:r>
        <w:rPr>
          <w:rFonts w:ascii="宋体" w:hAnsi="宋体"/>
          <w:szCs w:val="21"/>
        </w:rPr>
        <w:t>.</w:t>
      </w:r>
      <w:r w:rsidRPr="005B33C2">
        <w:rPr>
          <w:rFonts w:ascii="宋体" w:hAnsi="宋体" w:hint="eastAsia"/>
          <w:szCs w:val="21"/>
        </w:rPr>
        <w:t>对于在销售困难时期积极支持电厂销售的经销商，在次轮竞价时优先给予一定分配量激励，具体分配方式以经</w:t>
      </w:r>
      <w:r>
        <w:rPr>
          <w:rFonts w:ascii="宋体" w:hAnsi="宋体" w:hint="eastAsia"/>
          <w:szCs w:val="21"/>
        </w:rPr>
        <w:t>电厂</w:t>
      </w:r>
      <w:r w:rsidRPr="005B33C2">
        <w:rPr>
          <w:rFonts w:ascii="宋体" w:hAnsi="宋体" w:hint="eastAsia"/>
          <w:szCs w:val="21"/>
        </w:rPr>
        <w:t>集体决策审核通过的应急处置方案为准。</w:t>
      </w:r>
    </w:p>
    <w:p w:rsidR="00144F52" w:rsidRPr="00144F52" w:rsidRDefault="00144F52" w:rsidP="00E61CEC">
      <w:pPr>
        <w:widowControl/>
        <w:adjustRightInd w:val="0"/>
        <w:snapToGrid w:val="0"/>
        <w:spacing w:line="360" w:lineRule="auto"/>
        <w:rPr>
          <w:rFonts w:asciiTheme="minorEastAsia" w:hAnsiTheme="minorEastAsia"/>
          <w:b/>
          <w:sz w:val="24"/>
          <w:szCs w:val="24"/>
        </w:rPr>
      </w:pPr>
      <w:r w:rsidRPr="00144F52">
        <w:rPr>
          <w:rFonts w:asciiTheme="minorEastAsia" w:hAnsiTheme="minorEastAsia" w:hint="eastAsia"/>
          <w:b/>
          <w:sz w:val="24"/>
          <w:szCs w:val="24"/>
        </w:rPr>
        <w:t>四、合同签订</w:t>
      </w:r>
    </w:p>
    <w:p w:rsidR="00B134E4" w:rsidRPr="00465E79" w:rsidRDefault="00CD22E4"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lastRenderedPageBreak/>
        <w:t>（一）</w:t>
      </w:r>
      <w:r w:rsidR="00C27C9A" w:rsidRPr="00465E79">
        <w:rPr>
          <w:rFonts w:ascii="宋体" w:hAnsi="宋体" w:hint="eastAsia"/>
          <w:szCs w:val="21"/>
        </w:rPr>
        <w:t>生产附属品</w:t>
      </w:r>
      <w:r w:rsidR="003400F8" w:rsidRPr="00465E79">
        <w:rPr>
          <w:rFonts w:ascii="宋体" w:hAnsi="宋体" w:hint="eastAsia"/>
          <w:szCs w:val="21"/>
        </w:rPr>
        <w:t>装</w:t>
      </w:r>
      <w:r w:rsidR="00CF524F" w:rsidRPr="00465E79">
        <w:rPr>
          <w:rFonts w:ascii="宋体" w:hAnsi="宋体" w:hint="eastAsia"/>
          <w:szCs w:val="21"/>
        </w:rPr>
        <w:t>运</w:t>
      </w:r>
      <w:r w:rsidR="003400F8" w:rsidRPr="00465E79">
        <w:rPr>
          <w:rFonts w:ascii="宋体" w:hAnsi="宋体" w:hint="eastAsia"/>
          <w:szCs w:val="21"/>
        </w:rPr>
        <w:t>及处置等发生的所有费用由竞价人自行承担</w:t>
      </w:r>
      <w:r w:rsidR="00CF524F" w:rsidRPr="00465E79">
        <w:rPr>
          <w:rFonts w:ascii="宋体" w:hAnsi="宋体" w:hint="eastAsia"/>
          <w:szCs w:val="21"/>
        </w:rPr>
        <w:t>。</w:t>
      </w:r>
      <w:r w:rsidR="00077338">
        <w:rPr>
          <w:rFonts w:ascii="宋体" w:hAnsi="宋体" w:hint="eastAsia"/>
          <w:szCs w:val="21"/>
        </w:rPr>
        <w:t>中标单位必须按出售</w:t>
      </w:r>
      <w:r w:rsidR="003400F8" w:rsidRPr="00465E79">
        <w:rPr>
          <w:rFonts w:ascii="宋体" w:hAnsi="宋体" w:hint="eastAsia"/>
          <w:szCs w:val="21"/>
        </w:rPr>
        <w:t>方要求签订</w:t>
      </w:r>
      <w:r w:rsidR="00144F52" w:rsidRPr="00144F52">
        <w:rPr>
          <w:rFonts w:ascii="宋体" w:hAnsi="宋体" w:hint="eastAsia"/>
          <w:szCs w:val="21"/>
        </w:rPr>
        <w:t>《</w:t>
      </w:r>
      <w:r w:rsidR="00917FEE" w:rsidRPr="00465E79">
        <w:rPr>
          <w:rFonts w:ascii="宋体" w:hAnsi="宋体" w:hint="eastAsia"/>
          <w:szCs w:val="21"/>
        </w:rPr>
        <w:t>2022年度生产附属品销售框架协议</w:t>
      </w:r>
      <w:r w:rsidR="0001223C" w:rsidRPr="0001223C">
        <w:rPr>
          <w:rFonts w:ascii="宋体" w:hAnsi="宋体" w:hint="eastAsia"/>
          <w:szCs w:val="21"/>
        </w:rPr>
        <w:t>》</w:t>
      </w:r>
      <w:r w:rsidR="009F14C3">
        <w:rPr>
          <w:rFonts w:ascii="宋体" w:hAnsi="宋体" w:hint="eastAsia"/>
          <w:szCs w:val="21"/>
        </w:rPr>
        <w:t>（格式见附件2</w:t>
      </w:r>
      <w:r w:rsidR="006B0E20" w:rsidRPr="00465E79">
        <w:rPr>
          <w:rFonts w:ascii="宋体" w:hAnsi="宋体" w:hint="eastAsia"/>
          <w:szCs w:val="21"/>
        </w:rPr>
        <w:t>）</w:t>
      </w:r>
      <w:r w:rsidR="00242C6B" w:rsidRPr="00465E79">
        <w:rPr>
          <w:rFonts w:ascii="宋体" w:hAnsi="宋体" w:hint="eastAsia"/>
          <w:szCs w:val="21"/>
        </w:rPr>
        <w:t>及</w:t>
      </w:r>
      <w:r w:rsidR="003400F8" w:rsidRPr="00465E79">
        <w:rPr>
          <w:rFonts w:ascii="宋体" w:hAnsi="宋体" w:hint="eastAsia"/>
          <w:szCs w:val="21"/>
        </w:rPr>
        <w:t>安全协议</w:t>
      </w:r>
      <w:r w:rsidR="009F14C3">
        <w:rPr>
          <w:rFonts w:ascii="宋体" w:hAnsi="宋体" w:hint="eastAsia"/>
          <w:szCs w:val="21"/>
        </w:rPr>
        <w:t>（</w:t>
      </w:r>
      <w:r w:rsidR="008C3DF5">
        <w:rPr>
          <w:rFonts w:ascii="宋体" w:hAnsi="宋体" w:hint="eastAsia"/>
          <w:szCs w:val="21"/>
        </w:rPr>
        <w:t>格式见附件3</w:t>
      </w:r>
      <w:r w:rsidR="009F14C3">
        <w:rPr>
          <w:rFonts w:ascii="宋体" w:hAnsi="宋体" w:hint="eastAsia"/>
          <w:szCs w:val="21"/>
        </w:rPr>
        <w:t>）</w:t>
      </w:r>
      <w:r w:rsidR="00242C6B" w:rsidRPr="00465E79">
        <w:rPr>
          <w:rFonts w:ascii="宋体" w:hAnsi="宋体" w:hint="eastAsia"/>
          <w:szCs w:val="21"/>
        </w:rPr>
        <w:t>。</w:t>
      </w:r>
      <w:r w:rsidR="00B134E4" w:rsidRPr="00465E79">
        <w:rPr>
          <w:rFonts w:ascii="宋体" w:hAnsi="宋体" w:hint="eastAsia"/>
          <w:szCs w:val="21"/>
        </w:rPr>
        <w:t>对</w:t>
      </w:r>
      <w:r w:rsidR="007D17A5" w:rsidRPr="00465E79">
        <w:rPr>
          <w:rFonts w:ascii="宋体" w:hAnsi="宋体" w:hint="eastAsia"/>
          <w:szCs w:val="21"/>
        </w:rPr>
        <w:t>因</w:t>
      </w:r>
      <w:r w:rsidR="002E3BC7">
        <w:rPr>
          <w:rFonts w:ascii="宋体" w:hAnsi="宋体" w:hint="eastAsia"/>
          <w:szCs w:val="21"/>
        </w:rPr>
        <w:t>经销商</w:t>
      </w:r>
      <w:r w:rsidR="007D17A5" w:rsidRPr="00465E79">
        <w:rPr>
          <w:rFonts w:ascii="宋体" w:hAnsi="宋体" w:hint="eastAsia"/>
          <w:szCs w:val="21"/>
        </w:rPr>
        <w:t>自身原因拒不签订</w:t>
      </w:r>
      <w:r w:rsidR="00E94549">
        <w:rPr>
          <w:rFonts w:ascii="宋体" w:hAnsi="宋体" w:hint="eastAsia"/>
          <w:szCs w:val="21"/>
        </w:rPr>
        <w:t>框架协议</w:t>
      </w:r>
      <w:r w:rsidR="00B134E4" w:rsidRPr="00465E79">
        <w:rPr>
          <w:rFonts w:ascii="宋体" w:hAnsi="宋体" w:hint="eastAsia"/>
          <w:szCs w:val="21"/>
        </w:rPr>
        <w:t>的竞价中标人将被列入不合格</w:t>
      </w:r>
      <w:r>
        <w:rPr>
          <w:rFonts w:ascii="宋体" w:hAnsi="宋体" w:hint="eastAsia"/>
          <w:szCs w:val="21"/>
        </w:rPr>
        <w:t>经销</w:t>
      </w:r>
      <w:r w:rsidR="00B134E4" w:rsidRPr="00465E79">
        <w:rPr>
          <w:rFonts w:ascii="宋体" w:hAnsi="宋体" w:hint="eastAsia"/>
          <w:szCs w:val="21"/>
        </w:rPr>
        <w:t>商名单，</w:t>
      </w:r>
      <w:r w:rsidR="002E3BC7">
        <w:rPr>
          <w:rFonts w:ascii="宋体" w:hAnsi="宋体" w:hint="eastAsia"/>
          <w:szCs w:val="21"/>
        </w:rPr>
        <w:t>按相关管理规定进行处置，</w:t>
      </w:r>
      <w:r w:rsidR="00D00B17">
        <w:rPr>
          <w:rFonts w:ascii="宋体" w:hAnsi="宋体" w:hint="eastAsia"/>
          <w:szCs w:val="21"/>
        </w:rPr>
        <w:t>对</w:t>
      </w:r>
      <w:r w:rsidR="002E3BC7">
        <w:rPr>
          <w:rFonts w:ascii="宋体" w:hAnsi="宋体" w:hint="eastAsia"/>
          <w:szCs w:val="21"/>
        </w:rPr>
        <w:t>本次附属品竞价销售按照</w:t>
      </w:r>
      <w:r w:rsidR="00D00B17">
        <w:rPr>
          <w:rFonts w:ascii="宋体" w:hAnsi="宋体" w:hint="eastAsia"/>
          <w:szCs w:val="21"/>
        </w:rPr>
        <w:t>本次</w:t>
      </w:r>
      <w:r w:rsidR="002E3BC7">
        <w:rPr>
          <w:rFonts w:ascii="宋体" w:hAnsi="宋体" w:hint="eastAsia"/>
          <w:szCs w:val="21"/>
        </w:rPr>
        <w:t>竞价</w:t>
      </w:r>
      <w:r w:rsidR="007D17A5" w:rsidRPr="00465E79">
        <w:rPr>
          <w:rFonts w:ascii="宋体" w:hAnsi="宋体" w:hint="eastAsia"/>
          <w:szCs w:val="21"/>
        </w:rPr>
        <w:t>最终报</w:t>
      </w:r>
      <w:r w:rsidR="00957667" w:rsidRPr="00465E79">
        <w:rPr>
          <w:rFonts w:ascii="宋体" w:hAnsi="宋体" w:hint="eastAsia"/>
          <w:szCs w:val="21"/>
        </w:rPr>
        <w:t>价</w:t>
      </w:r>
      <w:r>
        <w:rPr>
          <w:rFonts w:ascii="宋体" w:hAnsi="宋体" w:hint="eastAsia"/>
          <w:szCs w:val="21"/>
        </w:rPr>
        <w:t>结果</w:t>
      </w:r>
      <w:r w:rsidR="00957667" w:rsidRPr="00465E79">
        <w:rPr>
          <w:rFonts w:ascii="宋体" w:hAnsi="宋体" w:hint="eastAsia"/>
          <w:szCs w:val="21"/>
        </w:rPr>
        <w:t>重新进行分配。</w:t>
      </w:r>
    </w:p>
    <w:p w:rsidR="00641877" w:rsidRPr="00733E98" w:rsidRDefault="00E11870"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（二）</w:t>
      </w:r>
      <w:r w:rsidR="00C80211" w:rsidRPr="00465E79">
        <w:rPr>
          <w:rFonts w:ascii="宋体" w:hAnsi="宋体" w:hint="eastAsia"/>
          <w:szCs w:val="21"/>
        </w:rPr>
        <w:t>履约保证金：</w:t>
      </w:r>
      <w:r w:rsidR="00641877" w:rsidRPr="00465E79">
        <w:rPr>
          <w:rFonts w:ascii="宋体" w:hAnsi="宋体" w:hint="eastAsia"/>
          <w:szCs w:val="21"/>
        </w:rPr>
        <w:t>经销商签订销售</w:t>
      </w:r>
      <w:r w:rsidR="001018D0">
        <w:rPr>
          <w:rFonts w:ascii="宋体" w:hAnsi="宋体" w:hint="eastAsia"/>
          <w:szCs w:val="21"/>
        </w:rPr>
        <w:t>框架协议</w:t>
      </w:r>
      <w:r w:rsidR="00641877" w:rsidRPr="00465E79">
        <w:rPr>
          <w:rFonts w:ascii="宋体" w:hAnsi="宋体" w:hint="eastAsia"/>
          <w:szCs w:val="21"/>
        </w:rPr>
        <w:t>后</w:t>
      </w:r>
      <w:r>
        <w:rPr>
          <w:rFonts w:ascii="宋体" w:hAnsi="宋体" w:hint="eastAsia"/>
          <w:szCs w:val="21"/>
        </w:rPr>
        <w:t>5个工作日内</w:t>
      </w:r>
      <w:r w:rsidR="00641877" w:rsidRPr="00465E79">
        <w:rPr>
          <w:rFonts w:ascii="宋体" w:hAnsi="宋体" w:hint="eastAsia"/>
          <w:szCs w:val="21"/>
        </w:rPr>
        <w:t>需</w:t>
      </w:r>
      <w:r>
        <w:rPr>
          <w:rFonts w:ascii="宋体" w:hAnsi="宋体" w:hint="eastAsia"/>
          <w:szCs w:val="21"/>
        </w:rPr>
        <w:t>向出售方</w:t>
      </w:r>
      <w:r w:rsidR="00641877" w:rsidRPr="00465E79">
        <w:rPr>
          <w:rFonts w:ascii="宋体" w:hAnsi="宋体" w:hint="eastAsia"/>
          <w:szCs w:val="21"/>
        </w:rPr>
        <w:t>缴纳履约保证金</w:t>
      </w:r>
      <w:r w:rsidR="00FE4F6C">
        <w:rPr>
          <w:rFonts w:ascii="宋体" w:hAnsi="宋体" w:hint="eastAsia"/>
          <w:szCs w:val="21"/>
        </w:rPr>
        <w:t>5</w:t>
      </w:r>
      <w:r w:rsidR="00202D72">
        <w:rPr>
          <w:rFonts w:ascii="宋体" w:hAnsi="宋体" w:hint="eastAsia"/>
          <w:szCs w:val="21"/>
        </w:rPr>
        <w:t>万元</w:t>
      </w:r>
      <w:r w:rsidR="00641877" w:rsidRPr="00465E79">
        <w:rPr>
          <w:rFonts w:ascii="宋体" w:hAnsi="宋体" w:hint="eastAsia"/>
          <w:szCs w:val="21"/>
        </w:rPr>
        <w:t>。</w:t>
      </w:r>
      <w:r w:rsidR="003F010F">
        <w:rPr>
          <w:rFonts w:ascii="宋体" w:hAnsi="宋体" w:hint="eastAsia"/>
          <w:szCs w:val="21"/>
        </w:rPr>
        <w:t>（</w:t>
      </w:r>
      <w:r w:rsidR="003F010F" w:rsidRPr="00733E98">
        <w:rPr>
          <w:rFonts w:ascii="宋体" w:hAnsi="宋体" w:hint="eastAsia"/>
          <w:szCs w:val="21"/>
        </w:rPr>
        <w:t>已缴纳履约保证金的经销商无需重新缴纳</w:t>
      </w:r>
      <w:r w:rsidR="003F010F">
        <w:rPr>
          <w:rFonts w:ascii="宋体" w:hAnsi="宋体" w:hint="eastAsia"/>
          <w:szCs w:val="21"/>
        </w:rPr>
        <w:t>）</w:t>
      </w:r>
    </w:p>
    <w:p w:rsidR="00157BA0" w:rsidRPr="00733E98" w:rsidRDefault="00157BA0" w:rsidP="00E61CEC">
      <w:pPr>
        <w:widowControl/>
        <w:adjustRightInd w:val="0"/>
        <w:snapToGrid w:val="0"/>
        <w:spacing w:line="360" w:lineRule="auto"/>
        <w:ind w:firstLineChars="200" w:firstLine="420"/>
        <w:rPr>
          <w:rFonts w:ascii="宋体" w:hAnsi="宋体"/>
          <w:szCs w:val="21"/>
        </w:rPr>
      </w:pPr>
      <w:r w:rsidRPr="00733E98">
        <w:rPr>
          <w:rFonts w:ascii="宋体" w:hAnsi="宋体" w:hint="eastAsia"/>
          <w:szCs w:val="21"/>
        </w:rPr>
        <w:t>履约保证金缴纳账户</w:t>
      </w:r>
    </w:p>
    <w:p w:rsidR="0080431C" w:rsidRDefault="0080431C" w:rsidP="00E61CEC">
      <w:pPr>
        <w:widowControl/>
        <w:adjustRightInd w:val="0"/>
        <w:snapToGrid w:val="0"/>
        <w:spacing w:line="360" w:lineRule="auto"/>
        <w:ind w:firstLineChars="200" w:firstLine="420"/>
        <w:rPr>
          <w:rFonts w:ascii="宋体" w:hAnsi="宋体"/>
          <w:szCs w:val="21"/>
        </w:rPr>
      </w:pPr>
      <w:r>
        <w:rPr>
          <w:rFonts w:ascii="宋体" w:hAnsi="宋体"/>
          <w:szCs w:val="21"/>
        </w:rPr>
        <w:t>名称</w:t>
      </w:r>
      <w:r>
        <w:rPr>
          <w:rFonts w:ascii="宋体" w:hAnsi="宋体" w:hint="eastAsia"/>
          <w:szCs w:val="21"/>
        </w:rPr>
        <w:t>：</w:t>
      </w:r>
      <w:r>
        <w:rPr>
          <w:rFonts w:ascii="宋体" w:hAnsi="宋体"/>
          <w:szCs w:val="21"/>
        </w:rPr>
        <w:t>华能荆门热电有限责任公司</w:t>
      </w:r>
    </w:p>
    <w:p w:rsidR="00157BA0" w:rsidRPr="00733E98" w:rsidRDefault="00F0443B" w:rsidP="00E61CEC">
      <w:pPr>
        <w:widowControl/>
        <w:adjustRightInd w:val="0"/>
        <w:snapToGrid w:val="0"/>
        <w:spacing w:line="360" w:lineRule="auto"/>
        <w:ind w:firstLineChars="200" w:firstLine="420"/>
        <w:rPr>
          <w:rFonts w:ascii="宋体" w:hAnsi="宋体"/>
          <w:szCs w:val="21"/>
        </w:rPr>
      </w:pPr>
      <w:r w:rsidRPr="00733E98">
        <w:rPr>
          <w:rFonts w:ascii="宋体" w:hAnsi="宋体" w:hint="eastAsia"/>
          <w:szCs w:val="21"/>
        </w:rPr>
        <w:t>开户银行:中国建设银行荆门国电支行</w:t>
      </w:r>
    </w:p>
    <w:p w:rsidR="00DB0A9C" w:rsidRPr="00465E79" w:rsidRDefault="00F0443B" w:rsidP="00E61CEC">
      <w:pPr>
        <w:widowControl/>
        <w:adjustRightInd w:val="0"/>
        <w:snapToGrid w:val="0"/>
        <w:spacing w:line="360" w:lineRule="auto"/>
        <w:ind w:firstLineChars="200" w:firstLine="420"/>
        <w:rPr>
          <w:rFonts w:ascii="宋体" w:hAnsi="宋体"/>
          <w:szCs w:val="21"/>
        </w:rPr>
      </w:pPr>
      <w:r w:rsidRPr="00733E98">
        <w:rPr>
          <w:rFonts w:ascii="宋体" w:hAnsi="宋体" w:hint="eastAsia"/>
          <w:szCs w:val="21"/>
        </w:rPr>
        <w:t>账号：42050166623600000031</w:t>
      </w:r>
    </w:p>
    <w:p w:rsidR="00EA4931" w:rsidRPr="00465E79" w:rsidRDefault="00F95027"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（三）</w:t>
      </w:r>
      <w:r w:rsidR="00E753D0" w:rsidRPr="00465E79">
        <w:rPr>
          <w:rFonts w:ascii="宋体" w:hAnsi="宋体" w:hint="eastAsia"/>
          <w:szCs w:val="21"/>
        </w:rPr>
        <w:t>结算方式：</w:t>
      </w:r>
    </w:p>
    <w:p w:rsidR="002B4A61" w:rsidRPr="00465E79" w:rsidRDefault="00EA4931" w:rsidP="00E61CEC">
      <w:pPr>
        <w:widowControl/>
        <w:adjustRightInd w:val="0"/>
        <w:snapToGrid w:val="0"/>
        <w:spacing w:line="360" w:lineRule="auto"/>
        <w:ind w:firstLineChars="200" w:firstLine="420"/>
        <w:rPr>
          <w:rFonts w:ascii="宋体" w:hAnsi="宋体"/>
          <w:szCs w:val="21"/>
        </w:rPr>
      </w:pPr>
      <w:r w:rsidRPr="00465E79">
        <w:rPr>
          <w:rFonts w:ascii="宋体" w:hAnsi="宋体" w:hint="eastAsia"/>
          <w:szCs w:val="21"/>
        </w:rPr>
        <w:t>1</w:t>
      </w:r>
      <w:r w:rsidR="00F95027">
        <w:rPr>
          <w:rFonts w:ascii="宋体" w:hAnsi="宋体" w:hint="eastAsia"/>
          <w:szCs w:val="21"/>
        </w:rPr>
        <w:t>．</w:t>
      </w:r>
      <w:r w:rsidR="00B926B8">
        <w:rPr>
          <w:rFonts w:ascii="宋体" w:hAnsi="宋体" w:hint="eastAsia"/>
          <w:szCs w:val="21"/>
        </w:rPr>
        <w:t>据实</w:t>
      </w:r>
      <w:r w:rsidR="00273E53" w:rsidRPr="00465E79">
        <w:rPr>
          <w:rFonts w:ascii="宋体" w:hAnsi="宋体" w:hint="eastAsia"/>
          <w:szCs w:val="21"/>
        </w:rPr>
        <w:t>结算：</w:t>
      </w:r>
      <w:r w:rsidR="00C27C9A" w:rsidRPr="00465E79">
        <w:rPr>
          <w:rFonts w:ascii="宋体" w:hAnsi="宋体" w:hint="eastAsia"/>
          <w:szCs w:val="21"/>
        </w:rPr>
        <w:t>生产附属品</w:t>
      </w:r>
      <w:r w:rsidR="00273E53" w:rsidRPr="00465E79">
        <w:rPr>
          <w:rFonts w:ascii="宋体" w:hAnsi="宋体" w:hint="eastAsia"/>
          <w:szCs w:val="21"/>
        </w:rPr>
        <w:t>结算量以我公司汽车衡的实际过磅数量计算，按月结算，每月月初对上月</w:t>
      </w:r>
      <w:r w:rsidR="00C27C9A" w:rsidRPr="00465E79">
        <w:rPr>
          <w:rFonts w:ascii="宋体" w:hAnsi="宋体" w:hint="eastAsia"/>
          <w:szCs w:val="21"/>
        </w:rPr>
        <w:t>生产附属品</w:t>
      </w:r>
      <w:r w:rsidR="00273E53" w:rsidRPr="00465E79">
        <w:rPr>
          <w:rFonts w:ascii="宋体" w:hAnsi="宋体" w:hint="eastAsia"/>
          <w:szCs w:val="21"/>
        </w:rPr>
        <w:t>实际发生量进行结算。</w:t>
      </w:r>
    </w:p>
    <w:p w:rsidR="00641877" w:rsidRPr="00465E79" w:rsidRDefault="00EA4931" w:rsidP="00E61CEC">
      <w:pPr>
        <w:widowControl/>
        <w:adjustRightInd w:val="0"/>
        <w:snapToGrid w:val="0"/>
        <w:spacing w:line="360" w:lineRule="auto"/>
        <w:ind w:firstLineChars="200" w:firstLine="420"/>
        <w:rPr>
          <w:rFonts w:ascii="宋体" w:hAnsi="宋体"/>
          <w:szCs w:val="21"/>
        </w:rPr>
      </w:pPr>
      <w:r w:rsidRPr="00465E79">
        <w:rPr>
          <w:rFonts w:ascii="宋体" w:hAnsi="宋体" w:hint="eastAsia"/>
          <w:szCs w:val="21"/>
        </w:rPr>
        <w:t>2</w:t>
      </w:r>
      <w:r w:rsidR="003D364F">
        <w:rPr>
          <w:rFonts w:ascii="宋体" w:hAnsi="宋体" w:hint="eastAsia"/>
          <w:szCs w:val="21"/>
        </w:rPr>
        <w:t>．</w:t>
      </w:r>
      <w:r w:rsidR="00641877" w:rsidRPr="00465E79">
        <w:rPr>
          <w:rFonts w:ascii="宋体" w:hAnsi="宋体" w:hint="eastAsia"/>
          <w:szCs w:val="21"/>
        </w:rPr>
        <w:t>经销商货款采取“先交预付款、款到发货”方式，</w:t>
      </w:r>
      <w:r w:rsidR="00853CAB">
        <w:rPr>
          <w:rFonts w:ascii="宋体" w:hAnsi="宋体" w:hint="eastAsia"/>
          <w:szCs w:val="21"/>
        </w:rPr>
        <w:t>货款一律使用对公账户结算，</w:t>
      </w:r>
      <w:r w:rsidR="00641877" w:rsidRPr="00465E79">
        <w:rPr>
          <w:rFonts w:ascii="宋体" w:hAnsi="宋体" w:hint="eastAsia"/>
          <w:szCs w:val="21"/>
        </w:rPr>
        <w:t>货款余额低于1万元时停止发货。</w:t>
      </w:r>
    </w:p>
    <w:p w:rsidR="00144F52" w:rsidRPr="00144F52" w:rsidRDefault="00144F52" w:rsidP="00E61CEC">
      <w:pPr>
        <w:widowControl/>
        <w:adjustRightInd w:val="0"/>
        <w:snapToGrid w:val="0"/>
        <w:spacing w:line="360" w:lineRule="auto"/>
        <w:rPr>
          <w:rFonts w:asciiTheme="minorEastAsia" w:hAnsiTheme="minorEastAsia"/>
          <w:b/>
          <w:sz w:val="24"/>
          <w:szCs w:val="24"/>
        </w:rPr>
      </w:pPr>
      <w:r w:rsidRPr="00144F52">
        <w:rPr>
          <w:rFonts w:asciiTheme="minorEastAsia" w:hAnsiTheme="minorEastAsia" w:hint="eastAsia"/>
          <w:b/>
          <w:sz w:val="24"/>
          <w:szCs w:val="24"/>
        </w:rPr>
        <w:t>五、其它</w:t>
      </w:r>
    </w:p>
    <w:p w:rsidR="00D81999" w:rsidRPr="00465E79" w:rsidRDefault="003D364F"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（一）</w:t>
      </w:r>
      <w:r w:rsidR="00D81999" w:rsidRPr="00465E79">
        <w:rPr>
          <w:rFonts w:ascii="宋体" w:hAnsi="宋体" w:hint="eastAsia"/>
          <w:szCs w:val="21"/>
        </w:rPr>
        <w:t>竞价中标单位进厂前须按电厂制度办理相关入厂手续，在电厂装车和运输时必须遵守电厂相关安全</w:t>
      </w:r>
      <w:r w:rsidR="00DD6F01" w:rsidRPr="00465E79">
        <w:rPr>
          <w:rFonts w:ascii="宋体" w:hAnsi="宋体" w:hint="eastAsia"/>
          <w:szCs w:val="21"/>
        </w:rPr>
        <w:t>规定</w:t>
      </w:r>
      <w:r w:rsidR="00D81999" w:rsidRPr="00465E79">
        <w:rPr>
          <w:rFonts w:ascii="宋体" w:hAnsi="宋体" w:hint="eastAsia"/>
          <w:szCs w:val="21"/>
        </w:rPr>
        <w:t>，服从现场指挥。应按规定签订安全协议，不发生违反安全协议规定的行为，</w:t>
      </w:r>
      <w:r w:rsidR="00DD6F01" w:rsidRPr="00465E79">
        <w:rPr>
          <w:rFonts w:ascii="宋体" w:hAnsi="宋体" w:hint="eastAsia"/>
          <w:szCs w:val="21"/>
        </w:rPr>
        <w:t>否则</w:t>
      </w:r>
      <w:r w:rsidR="001A1133" w:rsidRPr="00465E79">
        <w:rPr>
          <w:rFonts w:ascii="宋体" w:hAnsi="宋体" w:hint="eastAsia"/>
          <w:szCs w:val="21"/>
        </w:rPr>
        <w:t>给以相应的罚款</w:t>
      </w:r>
      <w:r w:rsidR="00D81999" w:rsidRPr="00465E79">
        <w:rPr>
          <w:rFonts w:ascii="宋体" w:hAnsi="宋体" w:hint="eastAsia"/>
          <w:szCs w:val="21"/>
        </w:rPr>
        <w:t>。</w:t>
      </w:r>
    </w:p>
    <w:p w:rsidR="006D50FC" w:rsidRPr="00465E79" w:rsidRDefault="003D364F" w:rsidP="00E61CEC">
      <w:pPr>
        <w:widowControl/>
        <w:adjustRightInd w:val="0"/>
        <w:snapToGrid w:val="0"/>
        <w:spacing w:line="360" w:lineRule="auto"/>
        <w:ind w:firstLineChars="200" w:firstLine="420"/>
        <w:rPr>
          <w:rFonts w:ascii="宋体" w:hAnsi="宋体"/>
          <w:szCs w:val="21"/>
        </w:rPr>
      </w:pPr>
      <w:r>
        <w:rPr>
          <w:rFonts w:ascii="宋体" w:hAnsi="宋体" w:hint="eastAsia"/>
          <w:szCs w:val="21"/>
        </w:rPr>
        <w:t>（二）</w:t>
      </w:r>
      <w:r w:rsidR="006D50FC" w:rsidRPr="00465E79">
        <w:rPr>
          <w:rFonts w:ascii="宋体" w:hAnsi="宋体" w:hint="eastAsia"/>
          <w:szCs w:val="21"/>
        </w:rPr>
        <w:t>竞价申请人如在中国华能集团电子商务平台操作过程中遇到</w:t>
      </w:r>
      <w:r>
        <w:rPr>
          <w:rFonts w:ascii="宋体" w:hAnsi="宋体" w:hint="eastAsia"/>
          <w:szCs w:val="21"/>
        </w:rPr>
        <w:t>相关问题，请各竞价申请人与中国华能电子商务平台客服联系解决</w:t>
      </w:r>
      <w:r w:rsidR="00430515">
        <w:rPr>
          <w:rFonts w:ascii="宋体" w:hAnsi="宋体" w:hint="eastAsia"/>
          <w:szCs w:val="21"/>
        </w:rPr>
        <w:t>（电话：</w:t>
      </w:r>
      <w:r w:rsidR="005C387D">
        <w:rPr>
          <w:rFonts w:ascii="宋体" w:hAnsi="宋体" w:hint="eastAsia"/>
          <w:szCs w:val="21"/>
        </w:rPr>
        <w:t>4000101086</w:t>
      </w:r>
      <w:r w:rsidR="00430515">
        <w:rPr>
          <w:rFonts w:ascii="宋体" w:hAnsi="宋体" w:hint="eastAsia"/>
          <w:szCs w:val="21"/>
        </w:rPr>
        <w:t>）</w:t>
      </w:r>
      <w:r>
        <w:rPr>
          <w:rFonts w:ascii="宋体" w:hAnsi="宋体" w:hint="eastAsia"/>
          <w:szCs w:val="21"/>
        </w:rPr>
        <w:t>，出售</w:t>
      </w:r>
      <w:r w:rsidR="006D50FC" w:rsidRPr="00465E79">
        <w:rPr>
          <w:rFonts w:ascii="宋体" w:hAnsi="宋体" w:hint="eastAsia"/>
          <w:szCs w:val="21"/>
        </w:rPr>
        <w:t>方不解决相关电子商务平台操作问题。</w:t>
      </w:r>
    </w:p>
    <w:p w:rsidR="00C73873" w:rsidRDefault="00C73873" w:rsidP="00E61CEC">
      <w:pPr>
        <w:widowControl/>
        <w:adjustRightInd w:val="0"/>
        <w:snapToGrid w:val="0"/>
        <w:spacing w:line="360" w:lineRule="auto"/>
        <w:ind w:firstLineChars="200" w:firstLine="420"/>
        <w:rPr>
          <w:rFonts w:ascii="宋体" w:hAnsi="宋体"/>
          <w:szCs w:val="21"/>
        </w:rPr>
      </w:pPr>
    </w:p>
    <w:p w:rsidR="00375477" w:rsidRPr="00E61CEC" w:rsidRDefault="009F14C3" w:rsidP="00E61CEC">
      <w:pPr>
        <w:widowControl/>
        <w:adjustRightInd w:val="0"/>
        <w:snapToGrid w:val="0"/>
        <w:spacing w:line="360" w:lineRule="auto"/>
        <w:ind w:firstLineChars="200" w:firstLine="420"/>
        <w:rPr>
          <w:rFonts w:ascii="宋体" w:hAnsi="宋体"/>
          <w:szCs w:val="21"/>
        </w:rPr>
      </w:pPr>
      <w:r w:rsidRPr="00E61CEC">
        <w:rPr>
          <w:rFonts w:ascii="宋体" w:hAnsi="宋体" w:hint="eastAsia"/>
          <w:szCs w:val="21"/>
        </w:rPr>
        <w:t>附件1</w:t>
      </w:r>
      <w:r w:rsidR="00367ED1" w:rsidRPr="00E61CEC">
        <w:rPr>
          <w:rFonts w:ascii="宋体" w:hAnsi="宋体" w:hint="eastAsia"/>
          <w:szCs w:val="21"/>
        </w:rPr>
        <w:t>：生产附属品需求申购表</w:t>
      </w:r>
      <w:r w:rsidR="00572515">
        <w:rPr>
          <w:rFonts w:ascii="宋体" w:hAnsi="宋体" w:hint="eastAsia"/>
          <w:szCs w:val="21"/>
        </w:rPr>
        <w:t>（</w:t>
      </w:r>
      <w:r w:rsidR="00AF426F">
        <w:rPr>
          <w:rFonts w:ascii="宋体" w:hAnsi="宋体" w:hint="eastAsia"/>
          <w:szCs w:val="21"/>
        </w:rPr>
        <w:t>炉渣</w:t>
      </w:r>
      <w:r w:rsidR="00572515">
        <w:rPr>
          <w:rFonts w:ascii="宋体" w:hAnsi="宋体" w:hint="eastAsia"/>
          <w:szCs w:val="21"/>
        </w:rPr>
        <w:t>）</w:t>
      </w:r>
    </w:p>
    <w:p w:rsidR="00367ED1" w:rsidRPr="00E61CEC" w:rsidRDefault="009F14C3" w:rsidP="00E61CEC">
      <w:pPr>
        <w:widowControl/>
        <w:adjustRightInd w:val="0"/>
        <w:snapToGrid w:val="0"/>
        <w:spacing w:line="360" w:lineRule="auto"/>
        <w:ind w:firstLineChars="200" w:firstLine="420"/>
        <w:rPr>
          <w:rFonts w:ascii="宋体" w:hAnsi="宋体"/>
          <w:szCs w:val="21"/>
        </w:rPr>
      </w:pPr>
      <w:r w:rsidRPr="00E61CEC">
        <w:rPr>
          <w:rFonts w:ascii="宋体" w:hAnsi="宋体" w:hint="eastAsia"/>
          <w:szCs w:val="21"/>
        </w:rPr>
        <w:t>附件2</w:t>
      </w:r>
      <w:r w:rsidR="00367ED1" w:rsidRPr="00E61CEC">
        <w:rPr>
          <w:rFonts w:ascii="宋体" w:hAnsi="宋体" w:hint="eastAsia"/>
          <w:szCs w:val="21"/>
        </w:rPr>
        <w:t>：</w:t>
      </w:r>
      <w:r w:rsidR="003A63CC" w:rsidRPr="00E61CEC">
        <w:rPr>
          <w:rFonts w:ascii="宋体" w:hAnsi="宋体" w:hint="eastAsia"/>
          <w:szCs w:val="21"/>
        </w:rPr>
        <w:t>202</w:t>
      </w:r>
      <w:r w:rsidR="00747039">
        <w:rPr>
          <w:rFonts w:ascii="宋体" w:hAnsi="宋体" w:hint="eastAsia"/>
          <w:szCs w:val="21"/>
        </w:rPr>
        <w:t>6</w:t>
      </w:r>
      <w:r w:rsidR="00367ED1" w:rsidRPr="00E61CEC">
        <w:rPr>
          <w:rFonts w:ascii="宋体" w:hAnsi="宋体" w:hint="eastAsia"/>
          <w:szCs w:val="21"/>
        </w:rPr>
        <w:t>年度生产附属品销售框架协议</w:t>
      </w:r>
    </w:p>
    <w:p w:rsidR="001316EE" w:rsidRPr="00E61CEC" w:rsidRDefault="001316EE" w:rsidP="00E61CEC">
      <w:pPr>
        <w:widowControl/>
        <w:adjustRightInd w:val="0"/>
        <w:snapToGrid w:val="0"/>
        <w:spacing w:line="360" w:lineRule="auto"/>
        <w:ind w:firstLineChars="200" w:firstLine="420"/>
        <w:rPr>
          <w:rFonts w:ascii="宋体" w:hAnsi="宋体"/>
          <w:szCs w:val="21"/>
        </w:rPr>
      </w:pPr>
      <w:r w:rsidRPr="00E61CEC">
        <w:rPr>
          <w:rFonts w:ascii="宋体" w:hAnsi="宋体" w:hint="eastAsia"/>
          <w:szCs w:val="21"/>
        </w:rPr>
        <w:t>附件</w:t>
      </w:r>
      <w:r w:rsidR="009F14C3" w:rsidRPr="00E61CEC">
        <w:rPr>
          <w:rFonts w:ascii="宋体" w:hAnsi="宋体"/>
          <w:szCs w:val="21"/>
        </w:rPr>
        <w:t>3</w:t>
      </w:r>
      <w:r w:rsidRPr="00E61CEC">
        <w:rPr>
          <w:rFonts w:ascii="宋体" w:hAnsi="宋体"/>
          <w:szCs w:val="21"/>
        </w:rPr>
        <w:t>：</w:t>
      </w:r>
      <w:r w:rsidR="00212ABE" w:rsidRPr="00212ABE">
        <w:rPr>
          <w:rFonts w:ascii="宋体" w:hAnsi="宋体" w:hint="eastAsia"/>
          <w:szCs w:val="21"/>
        </w:rPr>
        <w:t>生产附属品供货安全文明生产管理协议</w:t>
      </w:r>
    </w:p>
    <w:sectPr w:rsidR="001316EE" w:rsidRPr="00E61CEC" w:rsidSect="00DB0A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7495" w:rsidRDefault="00227495" w:rsidP="006B7761">
      <w:r>
        <w:separator/>
      </w:r>
    </w:p>
  </w:endnote>
  <w:endnote w:type="continuationSeparator" w:id="0">
    <w:p w:rsidR="00227495" w:rsidRDefault="00227495" w:rsidP="006B7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7495" w:rsidRDefault="00227495" w:rsidP="006B7761">
      <w:r>
        <w:separator/>
      </w:r>
    </w:p>
  </w:footnote>
  <w:footnote w:type="continuationSeparator" w:id="0">
    <w:p w:rsidR="00227495" w:rsidRDefault="00227495" w:rsidP="006B77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B8342D"/>
    <w:multiLevelType w:val="multilevel"/>
    <w:tmpl w:val="0FB8342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0BD4DC0"/>
    <w:multiLevelType w:val="hybridMultilevel"/>
    <w:tmpl w:val="5016E36A"/>
    <w:lvl w:ilvl="0" w:tplc="C93A7224">
      <w:start w:val="1"/>
      <w:numFmt w:val="decimal"/>
      <w:lvlText w:val="（%1）"/>
      <w:lvlJc w:val="left"/>
      <w:pPr>
        <w:ind w:left="1784" w:hanging="1080"/>
      </w:pPr>
      <w:rPr>
        <w:rFonts w:hint="default"/>
      </w:rPr>
    </w:lvl>
    <w:lvl w:ilvl="1" w:tplc="04090019" w:tentative="1">
      <w:start w:val="1"/>
      <w:numFmt w:val="lowerLetter"/>
      <w:lvlText w:val="%2)"/>
      <w:lvlJc w:val="left"/>
      <w:pPr>
        <w:ind w:left="1544" w:hanging="420"/>
      </w:pPr>
    </w:lvl>
    <w:lvl w:ilvl="2" w:tplc="0409001B" w:tentative="1">
      <w:start w:val="1"/>
      <w:numFmt w:val="lowerRoman"/>
      <w:lvlText w:val="%3."/>
      <w:lvlJc w:val="right"/>
      <w:pPr>
        <w:ind w:left="1964" w:hanging="420"/>
      </w:pPr>
    </w:lvl>
    <w:lvl w:ilvl="3" w:tplc="0409000F" w:tentative="1">
      <w:start w:val="1"/>
      <w:numFmt w:val="decimal"/>
      <w:lvlText w:val="%4."/>
      <w:lvlJc w:val="left"/>
      <w:pPr>
        <w:ind w:left="2384" w:hanging="420"/>
      </w:pPr>
    </w:lvl>
    <w:lvl w:ilvl="4" w:tplc="04090019" w:tentative="1">
      <w:start w:val="1"/>
      <w:numFmt w:val="lowerLetter"/>
      <w:lvlText w:val="%5)"/>
      <w:lvlJc w:val="left"/>
      <w:pPr>
        <w:ind w:left="2804" w:hanging="420"/>
      </w:pPr>
    </w:lvl>
    <w:lvl w:ilvl="5" w:tplc="0409001B" w:tentative="1">
      <w:start w:val="1"/>
      <w:numFmt w:val="lowerRoman"/>
      <w:lvlText w:val="%6."/>
      <w:lvlJc w:val="right"/>
      <w:pPr>
        <w:ind w:left="3224" w:hanging="420"/>
      </w:pPr>
    </w:lvl>
    <w:lvl w:ilvl="6" w:tplc="0409000F" w:tentative="1">
      <w:start w:val="1"/>
      <w:numFmt w:val="decimal"/>
      <w:lvlText w:val="%7."/>
      <w:lvlJc w:val="left"/>
      <w:pPr>
        <w:ind w:left="3644" w:hanging="420"/>
      </w:pPr>
    </w:lvl>
    <w:lvl w:ilvl="7" w:tplc="04090019" w:tentative="1">
      <w:start w:val="1"/>
      <w:numFmt w:val="lowerLetter"/>
      <w:lvlText w:val="%8)"/>
      <w:lvlJc w:val="left"/>
      <w:pPr>
        <w:ind w:left="4064" w:hanging="420"/>
      </w:pPr>
    </w:lvl>
    <w:lvl w:ilvl="8" w:tplc="0409001B" w:tentative="1">
      <w:start w:val="1"/>
      <w:numFmt w:val="lowerRoman"/>
      <w:lvlText w:val="%9."/>
      <w:lvlJc w:val="right"/>
      <w:pPr>
        <w:ind w:left="4484" w:hanging="420"/>
      </w:pPr>
    </w:lvl>
  </w:abstractNum>
  <w:abstractNum w:abstractNumId="2">
    <w:nsid w:val="4D5D35B3"/>
    <w:multiLevelType w:val="hybridMultilevel"/>
    <w:tmpl w:val="5F9A117A"/>
    <w:lvl w:ilvl="0" w:tplc="8F982A5C">
      <w:start w:val="1"/>
      <w:numFmt w:val="decimal"/>
      <w:lvlText w:val="%1."/>
      <w:lvlJc w:val="left"/>
      <w:pPr>
        <w:ind w:left="435" w:hanging="43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3E304BB"/>
    <w:multiLevelType w:val="hybridMultilevel"/>
    <w:tmpl w:val="BAC8261A"/>
    <w:lvl w:ilvl="0" w:tplc="A6E06798">
      <w:start w:val="1"/>
      <w:numFmt w:val="decimal"/>
      <w:lvlText w:val="5.%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D0C5A4A"/>
    <w:multiLevelType w:val="multilevel"/>
    <w:tmpl w:val="5D0C5A4A"/>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5">
    <w:nsid w:val="61DB52B3"/>
    <w:multiLevelType w:val="hybridMultilevel"/>
    <w:tmpl w:val="D96A60B2"/>
    <w:lvl w:ilvl="0" w:tplc="8E3C0534">
      <w:start w:val="1"/>
      <w:numFmt w:val="decimal"/>
      <w:lvlText w:val="%1、"/>
      <w:lvlJc w:val="left"/>
      <w:pPr>
        <w:tabs>
          <w:tab w:val="num" w:pos="568"/>
        </w:tabs>
        <w:ind w:left="567" w:hanging="283"/>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7E0E27AB"/>
    <w:multiLevelType w:val="hybridMultilevel"/>
    <w:tmpl w:val="078A9F4E"/>
    <w:lvl w:ilvl="0" w:tplc="C50CFA8A">
      <w:start w:val="2"/>
      <w:numFmt w:val="decimal"/>
      <w:lvlText w:val="（%1）"/>
      <w:lvlJc w:val="left"/>
      <w:pPr>
        <w:ind w:left="1787" w:hanging="1080"/>
      </w:pPr>
      <w:rPr>
        <w:rFonts w:hint="default"/>
      </w:rPr>
    </w:lvl>
    <w:lvl w:ilvl="1" w:tplc="04090019" w:tentative="1">
      <w:start w:val="1"/>
      <w:numFmt w:val="lowerLetter"/>
      <w:lvlText w:val="%2)"/>
      <w:lvlJc w:val="left"/>
      <w:pPr>
        <w:ind w:left="1547" w:hanging="420"/>
      </w:pPr>
    </w:lvl>
    <w:lvl w:ilvl="2" w:tplc="0409001B" w:tentative="1">
      <w:start w:val="1"/>
      <w:numFmt w:val="lowerRoman"/>
      <w:lvlText w:val="%3."/>
      <w:lvlJc w:val="right"/>
      <w:pPr>
        <w:ind w:left="1967" w:hanging="420"/>
      </w:pPr>
    </w:lvl>
    <w:lvl w:ilvl="3" w:tplc="0409000F" w:tentative="1">
      <w:start w:val="1"/>
      <w:numFmt w:val="decimal"/>
      <w:lvlText w:val="%4."/>
      <w:lvlJc w:val="left"/>
      <w:pPr>
        <w:ind w:left="2387" w:hanging="420"/>
      </w:pPr>
    </w:lvl>
    <w:lvl w:ilvl="4" w:tplc="04090019" w:tentative="1">
      <w:start w:val="1"/>
      <w:numFmt w:val="lowerLetter"/>
      <w:lvlText w:val="%5)"/>
      <w:lvlJc w:val="left"/>
      <w:pPr>
        <w:ind w:left="2807" w:hanging="420"/>
      </w:pPr>
    </w:lvl>
    <w:lvl w:ilvl="5" w:tplc="0409001B" w:tentative="1">
      <w:start w:val="1"/>
      <w:numFmt w:val="lowerRoman"/>
      <w:lvlText w:val="%6."/>
      <w:lvlJc w:val="right"/>
      <w:pPr>
        <w:ind w:left="3227" w:hanging="420"/>
      </w:pPr>
    </w:lvl>
    <w:lvl w:ilvl="6" w:tplc="0409000F" w:tentative="1">
      <w:start w:val="1"/>
      <w:numFmt w:val="decimal"/>
      <w:lvlText w:val="%7."/>
      <w:lvlJc w:val="left"/>
      <w:pPr>
        <w:ind w:left="3647" w:hanging="420"/>
      </w:pPr>
    </w:lvl>
    <w:lvl w:ilvl="7" w:tplc="04090019" w:tentative="1">
      <w:start w:val="1"/>
      <w:numFmt w:val="lowerLetter"/>
      <w:lvlText w:val="%8)"/>
      <w:lvlJc w:val="left"/>
      <w:pPr>
        <w:ind w:left="4067" w:hanging="420"/>
      </w:pPr>
    </w:lvl>
    <w:lvl w:ilvl="8" w:tplc="0409001B" w:tentative="1">
      <w:start w:val="1"/>
      <w:numFmt w:val="lowerRoman"/>
      <w:lvlText w:val="%9."/>
      <w:lvlJc w:val="right"/>
      <w:pPr>
        <w:ind w:left="4487" w:hanging="420"/>
      </w:pPr>
    </w:lvl>
  </w:abstractNum>
  <w:num w:numId="1">
    <w:abstractNumId w:val="5"/>
  </w:num>
  <w:num w:numId="2">
    <w:abstractNumId w:val="0"/>
  </w:num>
  <w:num w:numId="3">
    <w:abstractNumId w:val="4"/>
  </w:num>
  <w:num w:numId="4">
    <w:abstractNumId w:val="3"/>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63211"/>
    <w:rsid w:val="0001223C"/>
    <w:rsid w:val="00015A0B"/>
    <w:rsid w:val="00017514"/>
    <w:rsid w:val="00025C32"/>
    <w:rsid w:val="00027C4A"/>
    <w:rsid w:val="000771EF"/>
    <w:rsid w:val="0007724C"/>
    <w:rsid w:val="00077338"/>
    <w:rsid w:val="000A0A43"/>
    <w:rsid w:val="000A13DA"/>
    <w:rsid w:val="000A2F61"/>
    <w:rsid w:val="000A5B4E"/>
    <w:rsid w:val="000C68FB"/>
    <w:rsid w:val="000D3740"/>
    <w:rsid w:val="000D3D0E"/>
    <w:rsid w:val="000E05AF"/>
    <w:rsid w:val="000E3787"/>
    <w:rsid w:val="000E4331"/>
    <w:rsid w:val="000F24E0"/>
    <w:rsid w:val="000F47F5"/>
    <w:rsid w:val="001018D0"/>
    <w:rsid w:val="00111A80"/>
    <w:rsid w:val="00120794"/>
    <w:rsid w:val="00125080"/>
    <w:rsid w:val="001275B4"/>
    <w:rsid w:val="001316EE"/>
    <w:rsid w:val="00137C47"/>
    <w:rsid w:val="00142C1F"/>
    <w:rsid w:val="00144F52"/>
    <w:rsid w:val="00151288"/>
    <w:rsid w:val="0015274F"/>
    <w:rsid w:val="00156E29"/>
    <w:rsid w:val="00157BA0"/>
    <w:rsid w:val="00160293"/>
    <w:rsid w:val="00170A0C"/>
    <w:rsid w:val="00184BB1"/>
    <w:rsid w:val="0019687E"/>
    <w:rsid w:val="001A1133"/>
    <w:rsid w:val="001B50C1"/>
    <w:rsid w:val="001B6EF6"/>
    <w:rsid w:val="001D639A"/>
    <w:rsid w:val="001E224E"/>
    <w:rsid w:val="001E7967"/>
    <w:rsid w:val="001E7BB4"/>
    <w:rsid w:val="002028D6"/>
    <w:rsid w:val="00202D72"/>
    <w:rsid w:val="00212ABE"/>
    <w:rsid w:val="00214665"/>
    <w:rsid w:val="00227495"/>
    <w:rsid w:val="00242C6B"/>
    <w:rsid w:val="00254B4B"/>
    <w:rsid w:val="0025566C"/>
    <w:rsid w:val="002564D5"/>
    <w:rsid w:val="00263CD2"/>
    <w:rsid w:val="00271CDE"/>
    <w:rsid w:val="00273E53"/>
    <w:rsid w:val="00290976"/>
    <w:rsid w:val="00291D43"/>
    <w:rsid w:val="00295D8E"/>
    <w:rsid w:val="002A2727"/>
    <w:rsid w:val="002A6564"/>
    <w:rsid w:val="002B08B6"/>
    <w:rsid w:val="002B4A61"/>
    <w:rsid w:val="002D0217"/>
    <w:rsid w:val="002D637B"/>
    <w:rsid w:val="002E338B"/>
    <w:rsid w:val="002E3BC7"/>
    <w:rsid w:val="002F0398"/>
    <w:rsid w:val="002F3F9F"/>
    <w:rsid w:val="0030075A"/>
    <w:rsid w:val="00316A4F"/>
    <w:rsid w:val="0033232E"/>
    <w:rsid w:val="00335316"/>
    <w:rsid w:val="003400F8"/>
    <w:rsid w:val="00350AF3"/>
    <w:rsid w:val="003576EF"/>
    <w:rsid w:val="00367ED1"/>
    <w:rsid w:val="00375477"/>
    <w:rsid w:val="00380837"/>
    <w:rsid w:val="0038602B"/>
    <w:rsid w:val="00395A54"/>
    <w:rsid w:val="003A085F"/>
    <w:rsid w:val="003A141D"/>
    <w:rsid w:val="003A63CC"/>
    <w:rsid w:val="003A6EB2"/>
    <w:rsid w:val="003B64AB"/>
    <w:rsid w:val="003B6508"/>
    <w:rsid w:val="003D1EA7"/>
    <w:rsid w:val="003D364F"/>
    <w:rsid w:val="003E1AEC"/>
    <w:rsid w:val="003E50E2"/>
    <w:rsid w:val="003F010F"/>
    <w:rsid w:val="003F0825"/>
    <w:rsid w:val="003F3753"/>
    <w:rsid w:val="00401FE9"/>
    <w:rsid w:val="004036A1"/>
    <w:rsid w:val="00423FE9"/>
    <w:rsid w:val="00430515"/>
    <w:rsid w:val="00447A3A"/>
    <w:rsid w:val="00460E94"/>
    <w:rsid w:val="0046478C"/>
    <w:rsid w:val="00465E79"/>
    <w:rsid w:val="0047556C"/>
    <w:rsid w:val="0048345B"/>
    <w:rsid w:val="00485772"/>
    <w:rsid w:val="00487774"/>
    <w:rsid w:val="00494020"/>
    <w:rsid w:val="004A1F2E"/>
    <w:rsid w:val="004B0BA7"/>
    <w:rsid w:val="004B0DB1"/>
    <w:rsid w:val="004B4BAE"/>
    <w:rsid w:val="004C5A41"/>
    <w:rsid w:val="004C5E9F"/>
    <w:rsid w:val="004E4CEE"/>
    <w:rsid w:val="005022F3"/>
    <w:rsid w:val="00512255"/>
    <w:rsid w:val="0051498E"/>
    <w:rsid w:val="00530A3A"/>
    <w:rsid w:val="00532B41"/>
    <w:rsid w:val="0054072B"/>
    <w:rsid w:val="00552CD0"/>
    <w:rsid w:val="00563211"/>
    <w:rsid w:val="00564276"/>
    <w:rsid w:val="005644A9"/>
    <w:rsid w:val="005644F9"/>
    <w:rsid w:val="005657A8"/>
    <w:rsid w:val="00567971"/>
    <w:rsid w:val="00572515"/>
    <w:rsid w:val="005749C5"/>
    <w:rsid w:val="00581513"/>
    <w:rsid w:val="005A2343"/>
    <w:rsid w:val="005B204A"/>
    <w:rsid w:val="005B6113"/>
    <w:rsid w:val="005C089F"/>
    <w:rsid w:val="005C387D"/>
    <w:rsid w:val="005C7EE0"/>
    <w:rsid w:val="005E56DB"/>
    <w:rsid w:val="00602BD7"/>
    <w:rsid w:val="006067EF"/>
    <w:rsid w:val="0060683C"/>
    <w:rsid w:val="00611455"/>
    <w:rsid w:val="00623D2C"/>
    <w:rsid w:val="00626E38"/>
    <w:rsid w:val="006320B8"/>
    <w:rsid w:val="006333B6"/>
    <w:rsid w:val="00637171"/>
    <w:rsid w:val="00641877"/>
    <w:rsid w:val="006617F1"/>
    <w:rsid w:val="00665162"/>
    <w:rsid w:val="00667583"/>
    <w:rsid w:val="0067369C"/>
    <w:rsid w:val="00676B16"/>
    <w:rsid w:val="006773D2"/>
    <w:rsid w:val="00680533"/>
    <w:rsid w:val="00682F8E"/>
    <w:rsid w:val="00683EF6"/>
    <w:rsid w:val="00691134"/>
    <w:rsid w:val="00692F99"/>
    <w:rsid w:val="006A528D"/>
    <w:rsid w:val="006B0E20"/>
    <w:rsid w:val="006B42DE"/>
    <w:rsid w:val="006B5EBD"/>
    <w:rsid w:val="006B7761"/>
    <w:rsid w:val="006D09EC"/>
    <w:rsid w:val="006D344C"/>
    <w:rsid w:val="006D4CCE"/>
    <w:rsid w:val="006D50FC"/>
    <w:rsid w:val="006D69A9"/>
    <w:rsid w:val="006E10A8"/>
    <w:rsid w:val="006F5DF2"/>
    <w:rsid w:val="00711CD8"/>
    <w:rsid w:val="00721C12"/>
    <w:rsid w:val="0072545C"/>
    <w:rsid w:val="00733E98"/>
    <w:rsid w:val="007350EC"/>
    <w:rsid w:val="00747039"/>
    <w:rsid w:val="00755A16"/>
    <w:rsid w:val="00755CA3"/>
    <w:rsid w:val="00763B69"/>
    <w:rsid w:val="0077225A"/>
    <w:rsid w:val="007743D7"/>
    <w:rsid w:val="00774804"/>
    <w:rsid w:val="00791B05"/>
    <w:rsid w:val="00792CF4"/>
    <w:rsid w:val="00794B90"/>
    <w:rsid w:val="007A0E91"/>
    <w:rsid w:val="007A14AE"/>
    <w:rsid w:val="007A6224"/>
    <w:rsid w:val="007B13F8"/>
    <w:rsid w:val="007B7F7D"/>
    <w:rsid w:val="007C119F"/>
    <w:rsid w:val="007C3F4C"/>
    <w:rsid w:val="007C42F6"/>
    <w:rsid w:val="007D17A5"/>
    <w:rsid w:val="007D61D9"/>
    <w:rsid w:val="007E4FC9"/>
    <w:rsid w:val="007E5CDD"/>
    <w:rsid w:val="008007F2"/>
    <w:rsid w:val="0080229D"/>
    <w:rsid w:val="0080431C"/>
    <w:rsid w:val="00816C0D"/>
    <w:rsid w:val="00817CE3"/>
    <w:rsid w:val="00826D04"/>
    <w:rsid w:val="00844368"/>
    <w:rsid w:val="0085047E"/>
    <w:rsid w:val="00853CAB"/>
    <w:rsid w:val="00875718"/>
    <w:rsid w:val="008B1455"/>
    <w:rsid w:val="008B47B3"/>
    <w:rsid w:val="008C0499"/>
    <w:rsid w:val="008C3DF5"/>
    <w:rsid w:val="008C7F5F"/>
    <w:rsid w:val="008D5A67"/>
    <w:rsid w:val="008E2914"/>
    <w:rsid w:val="008E37F0"/>
    <w:rsid w:val="008E5427"/>
    <w:rsid w:val="008F718C"/>
    <w:rsid w:val="008F7DC9"/>
    <w:rsid w:val="0090020C"/>
    <w:rsid w:val="00915F36"/>
    <w:rsid w:val="00917FEE"/>
    <w:rsid w:val="009248A8"/>
    <w:rsid w:val="0093178E"/>
    <w:rsid w:val="00932AAC"/>
    <w:rsid w:val="00934270"/>
    <w:rsid w:val="00935F42"/>
    <w:rsid w:val="00944BAE"/>
    <w:rsid w:val="00947BEB"/>
    <w:rsid w:val="00957667"/>
    <w:rsid w:val="00962189"/>
    <w:rsid w:val="00965909"/>
    <w:rsid w:val="00967464"/>
    <w:rsid w:val="00973CDA"/>
    <w:rsid w:val="009939D6"/>
    <w:rsid w:val="00994F38"/>
    <w:rsid w:val="009A347E"/>
    <w:rsid w:val="009B0759"/>
    <w:rsid w:val="009B1E3C"/>
    <w:rsid w:val="009B3DE6"/>
    <w:rsid w:val="009C6FD1"/>
    <w:rsid w:val="009D0CEC"/>
    <w:rsid w:val="009D37C8"/>
    <w:rsid w:val="009D70AA"/>
    <w:rsid w:val="009E25E5"/>
    <w:rsid w:val="009F14C3"/>
    <w:rsid w:val="009F5741"/>
    <w:rsid w:val="00A20A97"/>
    <w:rsid w:val="00A31802"/>
    <w:rsid w:val="00A759DE"/>
    <w:rsid w:val="00A857C9"/>
    <w:rsid w:val="00A908BE"/>
    <w:rsid w:val="00AB2A41"/>
    <w:rsid w:val="00AC6265"/>
    <w:rsid w:val="00AD0E2E"/>
    <w:rsid w:val="00AF426F"/>
    <w:rsid w:val="00AF6614"/>
    <w:rsid w:val="00AF6917"/>
    <w:rsid w:val="00B04D5F"/>
    <w:rsid w:val="00B134E4"/>
    <w:rsid w:val="00B164AE"/>
    <w:rsid w:val="00B23756"/>
    <w:rsid w:val="00B26379"/>
    <w:rsid w:val="00B31CB5"/>
    <w:rsid w:val="00B37A59"/>
    <w:rsid w:val="00B50CF2"/>
    <w:rsid w:val="00B55057"/>
    <w:rsid w:val="00B65102"/>
    <w:rsid w:val="00B655B2"/>
    <w:rsid w:val="00B87552"/>
    <w:rsid w:val="00B876DA"/>
    <w:rsid w:val="00B926B8"/>
    <w:rsid w:val="00B97AB4"/>
    <w:rsid w:val="00BA7F4A"/>
    <w:rsid w:val="00BE0637"/>
    <w:rsid w:val="00BE0B54"/>
    <w:rsid w:val="00BF07EE"/>
    <w:rsid w:val="00BF40A5"/>
    <w:rsid w:val="00C07B6A"/>
    <w:rsid w:val="00C1348D"/>
    <w:rsid w:val="00C251A3"/>
    <w:rsid w:val="00C27C9A"/>
    <w:rsid w:val="00C303C0"/>
    <w:rsid w:val="00C41C7F"/>
    <w:rsid w:val="00C5199B"/>
    <w:rsid w:val="00C60214"/>
    <w:rsid w:val="00C65367"/>
    <w:rsid w:val="00C73873"/>
    <w:rsid w:val="00C7525D"/>
    <w:rsid w:val="00C756F1"/>
    <w:rsid w:val="00C77D8B"/>
    <w:rsid w:val="00C80211"/>
    <w:rsid w:val="00C84ACA"/>
    <w:rsid w:val="00C8629C"/>
    <w:rsid w:val="00C878F2"/>
    <w:rsid w:val="00CB4EE0"/>
    <w:rsid w:val="00CC2825"/>
    <w:rsid w:val="00CD22E4"/>
    <w:rsid w:val="00CF524F"/>
    <w:rsid w:val="00D00B17"/>
    <w:rsid w:val="00D06840"/>
    <w:rsid w:val="00D12E46"/>
    <w:rsid w:val="00D207B4"/>
    <w:rsid w:val="00D33555"/>
    <w:rsid w:val="00D4630A"/>
    <w:rsid w:val="00D475C7"/>
    <w:rsid w:val="00D52045"/>
    <w:rsid w:val="00D52DFE"/>
    <w:rsid w:val="00D7264D"/>
    <w:rsid w:val="00D72A5D"/>
    <w:rsid w:val="00D741C8"/>
    <w:rsid w:val="00D7765A"/>
    <w:rsid w:val="00D81999"/>
    <w:rsid w:val="00D934EF"/>
    <w:rsid w:val="00DA20D2"/>
    <w:rsid w:val="00DB0A19"/>
    <w:rsid w:val="00DB0A9C"/>
    <w:rsid w:val="00DB30B7"/>
    <w:rsid w:val="00DC0BD5"/>
    <w:rsid w:val="00DC14A5"/>
    <w:rsid w:val="00DC6A3A"/>
    <w:rsid w:val="00DD6F01"/>
    <w:rsid w:val="00DE05CB"/>
    <w:rsid w:val="00DF41D5"/>
    <w:rsid w:val="00E11870"/>
    <w:rsid w:val="00E21804"/>
    <w:rsid w:val="00E32421"/>
    <w:rsid w:val="00E401BB"/>
    <w:rsid w:val="00E46047"/>
    <w:rsid w:val="00E61CEC"/>
    <w:rsid w:val="00E66A45"/>
    <w:rsid w:val="00E67BEA"/>
    <w:rsid w:val="00E709B5"/>
    <w:rsid w:val="00E712D7"/>
    <w:rsid w:val="00E72291"/>
    <w:rsid w:val="00E753D0"/>
    <w:rsid w:val="00E82900"/>
    <w:rsid w:val="00E83A16"/>
    <w:rsid w:val="00E9139F"/>
    <w:rsid w:val="00E94549"/>
    <w:rsid w:val="00EA0ADF"/>
    <w:rsid w:val="00EA4931"/>
    <w:rsid w:val="00EB57B2"/>
    <w:rsid w:val="00EE1066"/>
    <w:rsid w:val="00EE3046"/>
    <w:rsid w:val="00EF3A36"/>
    <w:rsid w:val="00F0443B"/>
    <w:rsid w:val="00F2559B"/>
    <w:rsid w:val="00F2761D"/>
    <w:rsid w:val="00F34A76"/>
    <w:rsid w:val="00F40C38"/>
    <w:rsid w:val="00F40C71"/>
    <w:rsid w:val="00F44F94"/>
    <w:rsid w:val="00F64DD0"/>
    <w:rsid w:val="00F70ACF"/>
    <w:rsid w:val="00F7538D"/>
    <w:rsid w:val="00F95027"/>
    <w:rsid w:val="00FA2750"/>
    <w:rsid w:val="00FA7A0E"/>
    <w:rsid w:val="00FC10F4"/>
    <w:rsid w:val="00FC3B53"/>
    <w:rsid w:val="00FC760D"/>
    <w:rsid w:val="00FC7CCA"/>
    <w:rsid w:val="00FD0EAF"/>
    <w:rsid w:val="00FE4F6C"/>
    <w:rsid w:val="00FF2005"/>
    <w:rsid w:val="00FF6B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6ED4DD9-39D5-4E9B-ACEF-50BEB34AB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0A19"/>
    <w:pPr>
      <w:widowControl w:val="0"/>
      <w:jc w:val="both"/>
    </w:pPr>
  </w:style>
  <w:style w:type="paragraph" w:styleId="1">
    <w:name w:val="heading 1"/>
    <w:basedOn w:val="a"/>
    <w:next w:val="a"/>
    <w:link w:val="1Char"/>
    <w:qFormat/>
    <w:rsid w:val="00423FE9"/>
    <w:pPr>
      <w:keepNext/>
      <w:keepLine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23FE9"/>
    <w:rPr>
      <w:rFonts w:ascii="Calibri" w:eastAsia="宋体" w:hAnsi="Calibri" w:cs="Times New Roman"/>
      <w:b/>
      <w:bCs/>
      <w:kern w:val="44"/>
      <w:sz w:val="44"/>
      <w:szCs w:val="44"/>
    </w:rPr>
  </w:style>
  <w:style w:type="paragraph" w:styleId="a3">
    <w:name w:val="List Paragraph"/>
    <w:basedOn w:val="a"/>
    <w:uiPriority w:val="34"/>
    <w:qFormat/>
    <w:rsid w:val="00423FE9"/>
    <w:pPr>
      <w:spacing w:line="360" w:lineRule="auto"/>
      <w:ind w:firstLineChars="200" w:firstLine="420"/>
    </w:pPr>
    <w:rPr>
      <w:rFonts w:ascii="Calibri" w:eastAsia="宋体" w:hAnsi="Calibri" w:cs="Times New Roman"/>
    </w:rPr>
  </w:style>
  <w:style w:type="character" w:customStyle="1" w:styleId="Char">
    <w:name w:val="正文文本 Char"/>
    <w:link w:val="a4"/>
    <w:rsid w:val="00423FE9"/>
    <w:rPr>
      <w:rFonts w:eastAsia="宋体"/>
    </w:rPr>
  </w:style>
  <w:style w:type="paragraph" w:styleId="a5">
    <w:name w:val="Title"/>
    <w:basedOn w:val="a"/>
    <w:next w:val="a"/>
    <w:link w:val="Char0"/>
    <w:qFormat/>
    <w:rsid w:val="00423FE9"/>
    <w:pPr>
      <w:spacing w:before="240" w:after="60"/>
      <w:jc w:val="left"/>
      <w:outlineLvl w:val="0"/>
    </w:pPr>
    <w:rPr>
      <w:rFonts w:ascii="Cambria" w:eastAsia="宋体" w:hAnsi="Cambria" w:cs="Times New Roman"/>
      <w:b/>
      <w:bCs/>
      <w:sz w:val="24"/>
      <w:szCs w:val="32"/>
    </w:rPr>
  </w:style>
  <w:style w:type="character" w:customStyle="1" w:styleId="Char0">
    <w:name w:val="标题 Char"/>
    <w:basedOn w:val="a0"/>
    <w:link w:val="a5"/>
    <w:rsid w:val="00423FE9"/>
    <w:rPr>
      <w:rFonts w:ascii="Cambria" w:eastAsia="宋体" w:hAnsi="Cambria" w:cs="Times New Roman"/>
      <w:b/>
      <w:bCs/>
      <w:sz w:val="24"/>
      <w:szCs w:val="32"/>
    </w:rPr>
  </w:style>
  <w:style w:type="paragraph" w:styleId="a4">
    <w:name w:val="Body Text"/>
    <w:basedOn w:val="a"/>
    <w:link w:val="Char"/>
    <w:rsid w:val="00423FE9"/>
    <w:pPr>
      <w:jc w:val="center"/>
    </w:pPr>
    <w:rPr>
      <w:rFonts w:eastAsia="宋体"/>
    </w:rPr>
  </w:style>
  <w:style w:type="character" w:customStyle="1" w:styleId="Char1">
    <w:name w:val="正文文本 Char1"/>
    <w:basedOn w:val="a0"/>
    <w:uiPriority w:val="99"/>
    <w:semiHidden/>
    <w:rsid w:val="00423FE9"/>
  </w:style>
  <w:style w:type="paragraph" w:styleId="a6">
    <w:name w:val="header"/>
    <w:basedOn w:val="a"/>
    <w:link w:val="Char2"/>
    <w:uiPriority w:val="99"/>
    <w:unhideWhenUsed/>
    <w:rsid w:val="006B7761"/>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rsid w:val="006B7761"/>
    <w:rPr>
      <w:sz w:val="18"/>
      <w:szCs w:val="18"/>
    </w:rPr>
  </w:style>
  <w:style w:type="paragraph" w:styleId="a7">
    <w:name w:val="footer"/>
    <w:basedOn w:val="a"/>
    <w:link w:val="Char3"/>
    <w:uiPriority w:val="99"/>
    <w:unhideWhenUsed/>
    <w:rsid w:val="006B7761"/>
    <w:pPr>
      <w:tabs>
        <w:tab w:val="center" w:pos="4153"/>
        <w:tab w:val="right" w:pos="8306"/>
      </w:tabs>
      <w:snapToGrid w:val="0"/>
      <w:jc w:val="left"/>
    </w:pPr>
    <w:rPr>
      <w:sz w:val="18"/>
      <w:szCs w:val="18"/>
    </w:rPr>
  </w:style>
  <w:style w:type="character" w:customStyle="1" w:styleId="Char3">
    <w:name w:val="页脚 Char"/>
    <w:basedOn w:val="a0"/>
    <w:link w:val="a7"/>
    <w:uiPriority w:val="99"/>
    <w:rsid w:val="006B7761"/>
    <w:rPr>
      <w:sz w:val="18"/>
      <w:szCs w:val="18"/>
    </w:rPr>
  </w:style>
  <w:style w:type="paragraph" w:styleId="a8">
    <w:name w:val="Body Text Indent"/>
    <w:basedOn w:val="a"/>
    <w:link w:val="Char4"/>
    <w:uiPriority w:val="99"/>
    <w:semiHidden/>
    <w:unhideWhenUsed/>
    <w:rsid w:val="00AF6614"/>
    <w:pPr>
      <w:spacing w:after="120"/>
      <w:ind w:leftChars="200" w:left="420"/>
    </w:pPr>
  </w:style>
  <w:style w:type="character" w:customStyle="1" w:styleId="Char4">
    <w:name w:val="正文文本缩进 Char"/>
    <w:basedOn w:val="a0"/>
    <w:link w:val="a8"/>
    <w:uiPriority w:val="99"/>
    <w:semiHidden/>
    <w:rsid w:val="00AF6614"/>
  </w:style>
  <w:style w:type="table" w:styleId="a9">
    <w:name w:val="Table Grid"/>
    <w:basedOn w:val="a1"/>
    <w:uiPriority w:val="59"/>
    <w:rsid w:val="00AF661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0">
    <w:name w:val="网格型1"/>
    <w:basedOn w:val="a1"/>
    <w:next w:val="a9"/>
    <w:uiPriority w:val="59"/>
    <w:rsid w:val="00120794"/>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next w:val="a9"/>
    <w:uiPriority w:val="59"/>
    <w:rsid w:val="00DD6F01"/>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sid w:val="0096218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4873177">
      <w:bodyDiv w:val="1"/>
      <w:marLeft w:val="0"/>
      <w:marRight w:val="0"/>
      <w:marTop w:val="0"/>
      <w:marBottom w:val="0"/>
      <w:divBdr>
        <w:top w:val="none" w:sz="0" w:space="0" w:color="auto"/>
        <w:left w:val="none" w:sz="0" w:space="0" w:color="auto"/>
        <w:bottom w:val="none" w:sz="0" w:space="0" w:color="auto"/>
        <w:right w:val="none" w:sz="0" w:space="0" w:color="auto"/>
      </w:divBdr>
    </w:div>
    <w:div w:id="649863775">
      <w:bodyDiv w:val="1"/>
      <w:marLeft w:val="0"/>
      <w:marRight w:val="0"/>
      <w:marTop w:val="0"/>
      <w:marBottom w:val="0"/>
      <w:divBdr>
        <w:top w:val="none" w:sz="0" w:space="0" w:color="auto"/>
        <w:left w:val="none" w:sz="0" w:space="0" w:color="auto"/>
        <w:bottom w:val="none" w:sz="0" w:space="0" w:color="auto"/>
        <w:right w:val="none" w:sz="0" w:space="0" w:color="auto"/>
      </w:divBdr>
    </w:div>
    <w:div w:id="759791481">
      <w:bodyDiv w:val="1"/>
      <w:marLeft w:val="0"/>
      <w:marRight w:val="0"/>
      <w:marTop w:val="0"/>
      <w:marBottom w:val="0"/>
      <w:divBdr>
        <w:top w:val="none" w:sz="0" w:space="0" w:color="auto"/>
        <w:left w:val="none" w:sz="0" w:space="0" w:color="auto"/>
        <w:bottom w:val="none" w:sz="0" w:space="0" w:color="auto"/>
        <w:right w:val="none" w:sz="0" w:space="0" w:color="auto"/>
      </w:divBdr>
    </w:div>
    <w:div w:id="1256750284">
      <w:bodyDiv w:val="1"/>
      <w:marLeft w:val="0"/>
      <w:marRight w:val="0"/>
      <w:marTop w:val="0"/>
      <w:marBottom w:val="0"/>
      <w:divBdr>
        <w:top w:val="none" w:sz="0" w:space="0" w:color="auto"/>
        <w:left w:val="none" w:sz="0" w:space="0" w:color="auto"/>
        <w:bottom w:val="none" w:sz="0" w:space="0" w:color="auto"/>
        <w:right w:val="none" w:sz="0" w:space="0" w:color="auto"/>
      </w:divBdr>
    </w:div>
    <w:div w:id="1821652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47.98.97.48:808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FB9B4-D5D8-40FF-B767-4D8239089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2980</TotalTime>
  <Pages>1</Pages>
  <Words>389</Words>
  <Characters>2223</Characters>
  <Application>Microsoft Office Word</Application>
  <DocSecurity>0</DocSecurity>
  <Lines>18</Lines>
  <Paragraphs>5</Paragraphs>
  <ScaleCrop>false</ScaleCrop>
  <Company>Lenovo</Company>
  <LinksUpToDate>false</LinksUpToDate>
  <CharactersWithSpaces>2607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zhanggang1.yl</dc:creator>
  <cp:lastModifiedBy>彭易俗.jm</cp:lastModifiedBy>
  <cp:revision>194</cp:revision>
  <dcterms:created xsi:type="dcterms:W3CDTF">2020-11-04T03:50:00Z</dcterms:created>
  <dcterms:modified xsi:type="dcterms:W3CDTF">2025-12-16T02:57:00Z</dcterms:modified>
</cp:coreProperties>
</file>